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5537" w14:textId="135640F4" w:rsidR="001A4E65" w:rsidRPr="002B6F32" w:rsidRDefault="00F91C0E" w:rsidP="001A4E65">
      <w:pPr>
        <w:spacing w:after="0" w:line="240" w:lineRule="auto"/>
        <w:rPr>
          <w:rFonts w:ascii="Arial" w:eastAsia="Calibri" w:hAnsi="Arial" w:cs="Arial"/>
          <w:iCs/>
          <w:color w:val="4F81BD"/>
          <w:sz w:val="24"/>
          <w:szCs w:val="24"/>
          <w:lang w:val="uk-UA" w:eastAsia="en-GB"/>
        </w:rPr>
      </w:pPr>
      <w:r w:rsidRPr="002B6F32">
        <w:rPr>
          <w:rFonts w:ascii="Arial" w:eastAsia="Calibri" w:hAnsi="Arial" w:cs="Arial"/>
          <w:iCs/>
          <w:color w:val="4F81BD"/>
          <w:sz w:val="24"/>
          <w:szCs w:val="24"/>
          <w:lang w:val="uk-UA" w:eastAsia="en-GB"/>
        </w:rPr>
        <w:t xml:space="preserve"> </w:t>
      </w:r>
    </w:p>
    <w:p w14:paraId="38D9C4EB" w14:textId="77777777" w:rsidR="00DD6001" w:rsidRDefault="00DD6001" w:rsidP="00DD6001">
      <w:pPr>
        <w:spacing w:after="0" w:line="240" w:lineRule="auto"/>
        <w:rPr>
          <w:rFonts w:ascii="Arial" w:eastAsia="Calibri" w:hAnsi="Arial" w:cs="Arial"/>
          <w:iCs/>
          <w:color w:val="4F81BD"/>
          <w:sz w:val="24"/>
          <w:szCs w:val="24"/>
          <w:lang w:eastAsia="en-GB"/>
        </w:rPr>
      </w:pPr>
      <w:r w:rsidRPr="00A752D2">
        <w:rPr>
          <w:rFonts w:ascii="Arial" w:eastAsia="Calibri" w:hAnsi="Arial" w:cs="Arial"/>
          <w:b/>
          <w:bCs/>
          <w:iCs/>
          <w:color w:val="4F81BD"/>
          <w:sz w:val="24"/>
          <w:szCs w:val="24"/>
          <w:lang w:eastAsia="en-GB"/>
        </w:rPr>
        <w:t>VIDEO 1</w:t>
      </w:r>
      <w:r>
        <w:rPr>
          <w:rFonts w:ascii="Arial" w:eastAsia="Calibri" w:hAnsi="Arial" w:cs="Arial"/>
          <w:iCs/>
          <w:color w:val="4F81BD"/>
          <w:sz w:val="24"/>
          <w:szCs w:val="24"/>
          <w:lang w:eastAsia="en-GB"/>
        </w:rPr>
        <w:t xml:space="preserve"> – Introduction to the EN scheme</w:t>
      </w:r>
    </w:p>
    <w:p w14:paraId="156440DE" w14:textId="77777777" w:rsidR="00DD6001" w:rsidRDefault="00DD6001" w:rsidP="00DD6001">
      <w:pPr>
        <w:spacing w:after="0" w:line="240" w:lineRule="auto"/>
        <w:rPr>
          <w:rFonts w:ascii="Arial" w:eastAsia="Calibri" w:hAnsi="Arial" w:cs="Arial"/>
          <w:iCs/>
          <w:color w:val="4F81BD"/>
          <w:sz w:val="24"/>
          <w:szCs w:val="24"/>
          <w:lang w:eastAsia="en-GB"/>
        </w:rPr>
      </w:pPr>
      <w:r>
        <w:rPr>
          <w:rFonts w:ascii="Arial" w:eastAsia="Calibri" w:hAnsi="Arial" w:cs="Arial"/>
          <w:iCs/>
          <w:color w:val="4F81BD"/>
          <w:sz w:val="24"/>
          <w:szCs w:val="24"/>
          <w:lang w:eastAsia="en-GB"/>
        </w:rPr>
        <w:t xml:space="preserve">Audience – For all families as an introduction to NHS Resolution and EN </w:t>
      </w:r>
    </w:p>
    <w:p w14:paraId="3AFB7729" w14:textId="100E30B1" w:rsidR="0021660D" w:rsidRPr="002B6F32" w:rsidRDefault="0021660D" w:rsidP="70607230">
      <w:pPr>
        <w:spacing w:after="0" w:line="240" w:lineRule="auto"/>
        <w:rPr>
          <w:rFonts w:ascii="Arial" w:eastAsia="Calibri" w:hAnsi="Arial" w:cs="Arial"/>
          <w:sz w:val="24"/>
          <w:szCs w:val="24"/>
          <w:lang w:val="uk-UA" w:eastAsia="en-GB"/>
        </w:rPr>
      </w:pPr>
      <w:r w:rsidRPr="002B6F32">
        <w:rPr>
          <w:rFonts w:ascii="Arial" w:eastAsia="Calibri" w:hAnsi="Arial" w:cs="Arial"/>
          <w:sz w:val="24"/>
          <w:szCs w:val="24"/>
          <w:lang w:val="uk-UA" w:eastAsia="en-GB"/>
        </w:rPr>
        <w:t xml:space="preserve"> </w:t>
      </w:r>
    </w:p>
    <w:p w14:paraId="59A7FE92" w14:textId="0EFBF1AB" w:rsidR="70607230" w:rsidRPr="002B6F32" w:rsidRDefault="006145BD" w:rsidP="70607230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  <w:lang w:val="uk-UA"/>
        </w:rPr>
      </w:pPr>
      <w:r w:rsidRPr="002B6F32"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 xml:space="preserve">Ми розуміємо, що це надзвичайно важкий час для вас, вашої </w:t>
      </w:r>
      <w:r w:rsidR="00C40C67"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>сім’ї</w:t>
      </w:r>
      <w:r w:rsidRPr="002B6F32"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 xml:space="preserve"> та близьких, і нам шкода, що ви проходите через це. </w:t>
      </w:r>
      <w:r w:rsidR="00C40C67"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>У</w:t>
      </w:r>
      <w:r w:rsidR="00C40C67" w:rsidRPr="002B6F32"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 xml:space="preserve"> цій анімації </w:t>
      </w:r>
      <w:r w:rsidR="00C40C67"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>м</w:t>
      </w:r>
      <w:r w:rsidRPr="002B6F32">
        <w:rPr>
          <w:rFonts w:ascii="Arial" w:eastAsia="Arial" w:hAnsi="Arial" w:cs="Arial"/>
          <w:color w:val="000000" w:themeColor="text1"/>
          <w:sz w:val="24"/>
          <w:szCs w:val="24"/>
          <w:lang w:val="uk-UA"/>
        </w:rPr>
        <w:t xml:space="preserve">и сподіваємося відповісти на деякі з ваших запитань.  </w:t>
      </w:r>
    </w:p>
    <w:p w14:paraId="419C4CE6" w14:textId="77777777" w:rsidR="006145BD" w:rsidRPr="002B6F32" w:rsidRDefault="006145BD" w:rsidP="70607230">
      <w:pPr>
        <w:spacing w:after="0" w:line="240" w:lineRule="auto"/>
        <w:rPr>
          <w:rFonts w:ascii="Arial" w:eastAsia="Arial" w:hAnsi="Arial" w:cs="Arial"/>
          <w:sz w:val="24"/>
          <w:szCs w:val="24"/>
          <w:lang w:val="uk-UA"/>
        </w:rPr>
      </w:pPr>
    </w:p>
    <w:p w14:paraId="7EA5FB7F" w14:textId="04FA9D19" w:rsidR="009E5755" w:rsidRPr="002B6F32" w:rsidRDefault="00C40C67" w:rsidP="009E5755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  <w:lang w:val="uk-UA" w:eastAsia="en-GB"/>
        </w:rPr>
      </w:pPr>
      <w:r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>Що таке</w:t>
      </w:r>
      <w:r w:rsidR="009E5755" w:rsidRPr="002B6F32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 xml:space="preserve"> </w:t>
      </w:r>
      <w:bookmarkStart w:id="0" w:name="_Hlk194412959"/>
      <w:r w:rsidR="009E5755" w:rsidRPr="002B6F32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>NHS Resolution</w:t>
      </w:r>
      <w:bookmarkEnd w:id="0"/>
      <w:r w:rsidR="009E5755" w:rsidRPr="002B6F32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>?</w:t>
      </w:r>
    </w:p>
    <w:p w14:paraId="764BB940" w14:textId="3FB9E563" w:rsidR="009E5755" w:rsidRPr="002B6F32" w:rsidRDefault="00357BAB" w:rsidP="009E5755">
      <w:pPr>
        <w:spacing w:after="0" w:line="240" w:lineRule="auto"/>
        <w:rPr>
          <w:rFonts w:ascii="Arial" w:eastAsia="Calibri" w:hAnsi="Arial" w:cs="Arial"/>
          <w:iCs/>
          <w:sz w:val="24"/>
          <w:szCs w:val="24"/>
          <w:lang w:val="uk-UA" w:eastAsia="en-GB"/>
        </w:rPr>
      </w:pPr>
      <w:r w:rsidRPr="002B6F32">
        <w:rPr>
          <w:rStyle w:val="ui-provider"/>
          <w:rFonts w:ascii="Arial" w:hAnsi="Arial" w:cs="Arial"/>
          <w:sz w:val="24"/>
          <w:szCs w:val="24"/>
          <w:lang w:val="uk-UA"/>
        </w:rPr>
        <w:t xml:space="preserve">Ми є організацією, відповідальною за </w:t>
      </w:r>
      <w:r w:rsidR="00C40C67">
        <w:rPr>
          <w:rStyle w:val="ui-provider"/>
          <w:rFonts w:ascii="Arial" w:hAnsi="Arial" w:cs="Arial"/>
          <w:sz w:val="24"/>
          <w:szCs w:val="24"/>
          <w:lang w:val="uk-UA"/>
        </w:rPr>
        <w:t>керуванн</w:t>
      </w:r>
      <w:r w:rsidRPr="002B6F32">
        <w:rPr>
          <w:rStyle w:val="ui-provider"/>
          <w:rFonts w:ascii="Arial" w:hAnsi="Arial" w:cs="Arial"/>
          <w:sz w:val="24"/>
          <w:szCs w:val="24"/>
          <w:lang w:val="uk-UA"/>
        </w:rPr>
        <w:t xml:space="preserve">я судовими позовами, поданими проти NHS, </w:t>
      </w:r>
      <w:r w:rsidR="00C40C67">
        <w:rPr>
          <w:rStyle w:val="ui-provider"/>
          <w:rFonts w:ascii="Arial" w:hAnsi="Arial" w:cs="Arial"/>
          <w:sz w:val="24"/>
          <w:szCs w:val="24"/>
          <w:lang w:val="uk-UA"/>
        </w:rPr>
        <w:t>зокрема</w:t>
      </w:r>
      <w:r w:rsidRPr="002B6F32">
        <w:rPr>
          <w:rStyle w:val="ui-provider"/>
          <w:rFonts w:ascii="Arial" w:hAnsi="Arial" w:cs="Arial"/>
          <w:sz w:val="24"/>
          <w:szCs w:val="24"/>
          <w:lang w:val="uk-UA"/>
        </w:rPr>
        <w:t xml:space="preserve"> </w:t>
      </w:r>
      <w:r w:rsidR="00C409A2">
        <w:rPr>
          <w:rStyle w:val="ui-provider"/>
          <w:rFonts w:ascii="Arial" w:hAnsi="Arial" w:cs="Arial"/>
          <w:sz w:val="24"/>
          <w:szCs w:val="24"/>
          <w:lang w:val="uk-UA"/>
        </w:rPr>
        <w:t xml:space="preserve">щодо </w:t>
      </w:r>
      <w:r w:rsidR="00C409A2" w:rsidRPr="002B6F32">
        <w:rPr>
          <w:rStyle w:val="ui-provider"/>
          <w:rFonts w:ascii="Arial" w:hAnsi="Arial" w:cs="Arial"/>
          <w:sz w:val="24"/>
          <w:szCs w:val="24"/>
          <w:lang w:val="uk-UA"/>
        </w:rPr>
        <w:t>випадк</w:t>
      </w:r>
      <w:r w:rsidR="00C409A2">
        <w:rPr>
          <w:rStyle w:val="ui-provider"/>
          <w:rFonts w:ascii="Arial" w:hAnsi="Arial" w:cs="Arial"/>
          <w:sz w:val="24"/>
          <w:szCs w:val="24"/>
          <w:lang w:val="uk-UA"/>
        </w:rPr>
        <w:t>ів</w:t>
      </w:r>
      <w:r w:rsidR="00C409A2" w:rsidRPr="002B6F32">
        <w:rPr>
          <w:rStyle w:val="ui-provider"/>
          <w:rFonts w:ascii="Arial" w:hAnsi="Arial" w:cs="Arial"/>
          <w:sz w:val="24"/>
          <w:szCs w:val="24"/>
          <w:lang w:val="uk-UA"/>
        </w:rPr>
        <w:t xml:space="preserve"> </w:t>
      </w:r>
      <w:r w:rsidRPr="002B6F32">
        <w:rPr>
          <w:rStyle w:val="ui-provider"/>
          <w:rFonts w:ascii="Arial" w:hAnsi="Arial" w:cs="Arial"/>
          <w:sz w:val="24"/>
          <w:szCs w:val="24"/>
          <w:lang w:val="uk-UA"/>
        </w:rPr>
        <w:t xml:space="preserve">клінічної недбалості. Наша роль включає обмін досвідом для покращення та збереження ресурсів для догляду за пацієнтами.  </w:t>
      </w:r>
      <w:r w:rsidR="001A11E6"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 xml:space="preserve"> </w:t>
      </w:r>
      <w:r w:rsidR="009E5755"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 xml:space="preserve"> </w:t>
      </w:r>
    </w:p>
    <w:p w14:paraId="593FEEB2" w14:textId="77777777" w:rsidR="009201EF" w:rsidRPr="002B6F32" w:rsidRDefault="009201EF" w:rsidP="009201EF">
      <w:pPr>
        <w:spacing w:after="0" w:line="240" w:lineRule="auto"/>
        <w:rPr>
          <w:rFonts w:ascii="Arial" w:eastAsia="Calibri" w:hAnsi="Arial" w:cs="Arial"/>
          <w:iCs/>
          <w:sz w:val="24"/>
          <w:szCs w:val="24"/>
          <w:lang w:val="uk-UA" w:eastAsia="en-GB"/>
        </w:rPr>
      </w:pPr>
    </w:p>
    <w:p w14:paraId="04B50CB1" w14:textId="1E197718" w:rsidR="009201EF" w:rsidRPr="002B6F32" w:rsidRDefault="00357BAB" w:rsidP="009201EF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  <w:lang w:val="uk-UA" w:eastAsia="en-GB"/>
        </w:rPr>
      </w:pPr>
      <w:r w:rsidRPr="002B6F32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>Що таке клінічна недбалість</w:t>
      </w:r>
      <w:r w:rsidR="009201EF" w:rsidRPr="002B6F32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>?</w:t>
      </w:r>
    </w:p>
    <w:p w14:paraId="30B4969A" w14:textId="77777777" w:rsidR="009201EF" w:rsidRPr="002B6F32" w:rsidRDefault="009201EF" w:rsidP="009201EF">
      <w:pPr>
        <w:spacing w:after="0" w:line="240" w:lineRule="auto"/>
        <w:rPr>
          <w:rFonts w:ascii="Arial" w:eastAsia="Calibri" w:hAnsi="Arial" w:cs="Arial"/>
          <w:iCs/>
          <w:sz w:val="24"/>
          <w:szCs w:val="24"/>
          <w:lang w:val="uk-UA" w:eastAsia="en-GB"/>
        </w:rPr>
      </w:pPr>
    </w:p>
    <w:p w14:paraId="343C0C05" w14:textId="6E6ED252" w:rsidR="009E5755" w:rsidRPr="002B6F32" w:rsidRDefault="00724C4D" w:rsidP="001A4E65">
      <w:pPr>
        <w:spacing w:after="0" w:line="240" w:lineRule="auto"/>
        <w:rPr>
          <w:rFonts w:ascii="Arial" w:eastAsia="Calibri" w:hAnsi="Arial" w:cs="Arial"/>
          <w:iCs/>
          <w:sz w:val="24"/>
          <w:szCs w:val="24"/>
          <w:lang w:val="uk-UA" w:eastAsia="en-GB"/>
        </w:rPr>
      </w:pPr>
      <w:r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 xml:space="preserve">«Клінічна недбалість» </w:t>
      </w:r>
      <w:r w:rsidR="00C40C67">
        <w:rPr>
          <w:rFonts w:ascii="Arial" w:eastAsia="Calibri" w:hAnsi="Arial" w:cs="Arial"/>
          <w:iCs/>
          <w:sz w:val="24"/>
          <w:szCs w:val="24"/>
          <w:lang w:val="uk-UA" w:eastAsia="en-GB"/>
        </w:rPr>
        <w:t>—</w:t>
      </w:r>
      <w:r w:rsidR="00C40C67"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 xml:space="preserve"> </w:t>
      </w:r>
      <w:r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>це дія або бездіяльність у клінічних умовах, яка не відповідає очікуваному рівню надання медичної допомоги, що призводить до травми або втрати здоров</w:t>
      </w:r>
      <w:r w:rsidR="00C40C67">
        <w:rPr>
          <w:rFonts w:ascii="Arial" w:eastAsia="Calibri" w:hAnsi="Arial" w:cs="Arial"/>
          <w:iCs/>
          <w:sz w:val="24"/>
          <w:szCs w:val="24"/>
          <w:lang w:val="uk-UA" w:eastAsia="en-GB"/>
        </w:rPr>
        <w:t>’</w:t>
      </w:r>
      <w:r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>я.</w:t>
      </w:r>
    </w:p>
    <w:p w14:paraId="2D07391C" w14:textId="77777777" w:rsidR="009E5755" w:rsidRPr="002B6F32" w:rsidRDefault="009E5755" w:rsidP="001A4E65">
      <w:pPr>
        <w:spacing w:after="0" w:line="240" w:lineRule="auto"/>
        <w:rPr>
          <w:rFonts w:ascii="Arial" w:eastAsia="Calibri" w:hAnsi="Arial" w:cs="Arial"/>
          <w:iCs/>
          <w:color w:val="4F81BD"/>
          <w:sz w:val="24"/>
          <w:szCs w:val="24"/>
          <w:lang w:val="uk-UA" w:eastAsia="en-GB"/>
        </w:rPr>
      </w:pPr>
    </w:p>
    <w:p w14:paraId="6400F4B4" w14:textId="0AAD0AF5" w:rsidR="009E5755" w:rsidRPr="002B6F32" w:rsidRDefault="003C7AB9" w:rsidP="009E5755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  <w:lang w:val="uk-UA" w:eastAsia="en-GB"/>
        </w:rPr>
      </w:pPr>
      <w:r w:rsidRPr="002B6F32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 xml:space="preserve">Що таке </w:t>
      </w:r>
      <w:r w:rsidR="006B2B12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>«С</w:t>
      </w:r>
      <w:r w:rsidR="006B2B12" w:rsidRPr="002B6F32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 xml:space="preserve">хема </w:t>
      </w:r>
      <w:r w:rsidRPr="002B6F32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>раннього сповіщення NHS Resolution</w:t>
      </w:r>
      <w:r w:rsidR="006B2B12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>»</w:t>
      </w:r>
      <w:r w:rsidR="009E5755" w:rsidRPr="002B6F32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>?</w:t>
      </w:r>
    </w:p>
    <w:p w14:paraId="13B89C79" w14:textId="77777777" w:rsidR="009E5755" w:rsidRPr="002B6F32" w:rsidRDefault="009E5755" w:rsidP="009E5755">
      <w:pPr>
        <w:spacing w:after="0" w:line="240" w:lineRule="auto"/>
        <w:rPr>
          <w:rFonts w:ascii="Arial" w:eastAsia="Calibri" w:hAnsi="Arial" w:cs="Arial"/>
          <w:iCs/>
          <w:sz w:val="24"/>
          <w:szCs w:val="24"/>
          <w:lang w:val="uk-UA" w:eastAsia="en-GB"/>
        </w:rPr>
      </w:pPr>
    </w:p>
    <w:p w14:paraId="2C5783D5" w14:textId="0FA6C90B" w:rsidR="009E5755" w:rsidRPr="002B6F32" w:rsidRDefault="003C7AB9" w:rsidP="009E5755">
      <w:pPr>
        <w:spacing w:after="0" w:line="240" w:lineRule="auto"/>
        <w:rPr>
          <w:rFonts w:ascii="Arial" w:eastAsia="Calibri" w:hAnsi="Arial" w:cs="Arial"/>
          <w:iCs/>
          <w:sz w:val="24"/>
          <w:szCs w:val="24"/>
          <w:lang w:val="uk-UA" w:eastAsia="en-GB"/>
        </w:rPr>
      </w:pPr>
      <w:r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 xml:space="preserve">Клініцисти та </w:t>
      </w:r>
      <w:r w:rsidR="007E5D1D">
        <w:rPr>
          <w:rFonts w:ascii="Arial" w:eastAsia="Calibri" w:hAnsi="Arial" w:cs="Arial"/>
          <w:iCs/>
          <w:sz w:val="24"/>
          <w:szCs w:val="24"/>
          <w:lang w:val="uk-UA" w:eastAsia="en-GB"/>
        </w:rPr>
        <w:t>адвокат</w:t>
      </w:r>
      <w:r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>и працюють разом, щоб проактивно розслідувати обставини, за яких немовлята зазнали певних травм мозку при народженні, щоб визначити, чи була заподіяна шкода через клінічну недбалість.</w:t>
      </w:r>
      <w:r w:rsidR="008C39FC"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 xml:space="preserve"> </w:t>
      </w:r>
      <w:r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>Схема забезпечує раннє розслідування отриманої вами допомоги з використанням юридичних тестів і надає компенсацію, якщо мала місце клінічна недбалість. Схема допомагає забезпечити</w:t>
      </w:r>
      <w:r w:rsidR="006B2B12">
        <w:rPr>
          <w:rFonts w:ascii="Arial" w:eastAsia="Calibri" w:hAnsi="Arial" w:cs="Arial"/>
          <w:iCs/>
          <w:sz w:val="24"/>
          <w:szCs w:val="24"/>
          <w:lang w:val="uk-UA" w:eastAsia="en-GB"/>
        </w:rPr>
        <w:t xml:space="preserve"> виконання</w:t>
      </w:r>
      <w:r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 xml:space="preserve"> </w:t>
      </w:r>
      <w:r w:rsidR="006B2B12"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>крок</w:t>
      </w:r>
      <w:r w:rsidR="006B2B12">
        <w:rPr>
          <w:rFonts w:ascii="Arial" w:eastAsia="Calibri" w:hAnsi="Arial" w:cs="Arial"/>
          <w:iCs/>
          <w:sz w:val="24"/>
          <w:szCs w:val="24"/>
          <w:lang w:val="uk-UA" w:eastAsia="en-GB"/>
        </w:rPr>
        <w:t>ів</w:t>
      </w:r>
      <w:r w:rsidR="006B2B12"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 xml:space="preserve"> </w:t>
      </w:r>
      <w:r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>для навчання під час спільної роботи над покращенням догляду за матерями та новонародженими.</w:t>
      </w:r>
    </w:p>
    <w:p w14:paraId="6815179B" w14:textId="77777777" w:rsidR="009E5755" w:rsidRPr="002B6F32" w:rsidRDefault="009E5755" w:rsidP="009E5755">
      <w:pPr>
        <w:spacing w:after="0" w:line="240" w:lineRule="auto"/>
        <w:rPr>
          <w:rFonts w:ascii="Arial" w:eastAsia="Calibri" w:hAnsi="Arial" w:cs="Arial"/>
          <w:iCs/>
          <w:sz w:val="24"/>
          <w:szCs w:val="24"/>
          <w:lang w:val="uk-UA" w:eastAsia="en-GB"/>
        </w:rPr>
      </w:pPr>
    </w:p>
    <w:p w14:paraId="7B0A4851" w14:textId="64F1A9C5" w:rsidR="009E5755" w:rsidRPr="002B6F32" w:rsidRDefault="008C39FC" w:rsidP="009E5755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  <w:lang w:val="uk-UA" w:eastAsia="en-GB"/>
        </w:rPr>
      </w:pPr>
      <w:r w:rsidRPr="002B6F32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 xml:space="preserve">Критерії розслідування за </w:t>
      </w:r>
      <w:r w:rsidR="006B2B12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>С</w:t>
      </w:r>
      <w:r w:rsidR="006B2B12" w:rsidRPr="002B6F32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 xml:space="preserve">хемою </w:t>
      </w:r>
      <w:r w:rsidR="009E5755" w:rsidRPr="002B6F32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 xml:space="preserve">EN </w:t>
      </w:r>
    </w:p>
    <w:p w14:paraId="3B64D687" w14:textId="5BC03ACD" w:rsidR="00410DB8" w:rsidRPr="002B6F32" w:rsidRDefault="00E5439E" w:rsidP="00410DB8">
      <w:pPr>
        <w:spacing w:after="0" w:line="240" w:lineRule="auto"/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</w:pPr>
      <w:r w:rsidRPr="002B6F3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 xml:space="preserve">Щоб відповідати критеріям, новонароджені </w:t>
      </w:r>
      <w:r w:rsidR="006B2B1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>мають</w:t>
      </w:r>
      <w:r w:rsidR="006B2B12" w:rsidRPr="002B6F3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 xml:space="preserve"> </w:t>
      </w:r>
      <w:r w:rsidRPr="002B6F3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 xml:space="preserve">народитися після пологів на 37 тижні вагітності або </w:t>
      </w:r>
      <w:r w:rsidR="00784F2A" w:rsidRPr="002B6F3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>пізніше</w:t>
      </w:r>
      <w:r w:rsidRPr="002B6F3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 xml:space="preserve">. Вони також </w:t>
      </w:r>
      <w:r w:rsidR="006B2B1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>мають</w:t>
      </w:r>
      <w:r w:rsidR="006B2B12" w:rsidRPr="002B6F3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 xml:space="preserve"> </w:t>
      </w:r>
      <w:r w:rsidRPr="002B6F3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 xml:space="preserve">мати патологічне МРТ-сканування головного мозку з ознаками інтранатальної гіпоксично-ішемічної енцефалопатії або </w:t>
      </w:r>
      <w:r w:rsidR="00784F2A" w:rsidRPr="002B6F3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>синдрому гіперімуноглобуліну Е</w:t>
      </w:r>
      <w:r w:rsidRPr="002B6F3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 xml:space="preserve">. У рідкісних випадках ми можемо вважати, що необхідний </w:t>
      </w:r>
      <w:r w:rsidR="00784F2A" w:rsidRPr="002B6F3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>повторний огляд</w:t>
      </w:r>
      <w:r w:rsidRPr="002B6F3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>, якщо ваша дитина не відповідає цим критеріям через інші специфічні клінічні фактори. Н</w:t>
      </w:r>
      <w:r w:rsidR="00784F2A" w:rsidRPr="002B6F3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>овонароджені</w:t>
      </w:r>
      <w:r w:rsidRPr="002B6F3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>, які народилися шляхом планового кесаревого розтину, а також н</w:t>
      </w:r>
      <w:r w:rsidR="00396FF7" w:rsidRPr="002B6F3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>овонароджені</w:t>
      </w:r>
      <w:r w:rsidRPr="002B6F3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>, які, на жаль, померли протягом першого тижня життя (0</w:t>
      </w:r>
      <w:r w:rsidR="006B2B1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>–</w:t>
      </w:r>
      <w:r w:rsidRPr="002B6F3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 xml:space="preserve">6 днів), в </w:t>
      </w:r>
      <w:r w:rsidR="00396FF7" w:rsidRPr="002B6F3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>цю схему</w:t>
      </w:r>
      <w:r w:rsidR="006B2B12" w:rsidRPr="006B2B1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 xml:space="preserve"> </w:t>
      </w:r>
      <w:r w:rsidR="006B2B12" w:rsidRPr="002B6F3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>не включаються</w:t>
      </w:r>
      <w:r w:rsidRPr="002B6F3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>.</w:t>
      </w:r>
    </w:p>
    <w:p w14:paraId="05F19043" w14:textId="2686DAFA" w:rsidR="00B57C2F" w:rsidRPr="002B6F32" w:rsidRDefault="00410DB8" w:rsidP="00410DB8">
      <w:pPr>
        <w:spacing w:after="0" w:line="240" w:lineRule="auto"/>
        <w:rPr>
          <w:rFonts w:ascii="Arial" w:eastAsia="Calibri" w:hAnsi="Arial" w:cs="Arial"/>
          <w:iCs/>
          <w:sz w:val="24"/>
          <w:szCs w:val="24"/>
          <w:lang w:val="uk-UA" w:eastAsia="en-GB"/>
        </w:rPr>
      </w:pPr>
      <w:r w:rsidRPr="002B6F32">
        <w:rPr>
          <w:rFonts w:ascii="Arial" w:eastAsia="Calibri" w:hAnsi="Arial" w:cs="Arial"/>
          <w:b/>
          <w:iCs/>
          <w:color w:val="4F81BD"/>
          <w:sz w:val="24"/>
          <w:szCs w:val="24"/>
          <w:lang w:val="uk-UA" w:eastAsia="en-GB"/>
        </w:rPr>
        <w:t xml:space="preserve"> </w:t>
      </w:r>
      <w:r w:rsidR="006B26B9"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 xml:space="preserve"> </w:t>
      </w:r>
    </w:p>
    <w:p w14:paraId="4AF6D9B1" w14:textId="506F1D8A" w:rsidR="009E5755" w:rsidRPr="002B6F32" w:rsidRDefault="009E5755" w:rsidP="009E5755">
      <w:pPr>
        <w:spacing w:after="0" w:line="240" w:lineRule="auto"/>
        <w:rPr>
          <w:rFonts w:ascii="Arial" w:eastAsia="Calibri" w:hAnsi="Arial" w:cs="Arial"/>
          <w:iCs/>
          <w:color w:val="4F81BD"/>
          <w:sz w:val="24"/>
          <w:szCs w:val="24"/>
          <w:lang w:val="uk-UA" w:eastAsia="en-GB"/>
        </w:rPr>
      </w:pPr>
    </w:p>
    <w:p w14:paraId="7F9C91B2" w14:textId="78C75779" w:rsidR="00E711A1" w:rsidRPr="002B6F32" w:rsidRDefault="00574586" w:rsidP="00E711A1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  <w:lang w:val="uk-UA" w:eastAsia="en-GB"/>
        </w:rPr>
      </w:pPr>
      <w:r w:rsidRPr="002B6F32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 xml:space="preserve">Процес розслідування за </w:t>
      </w:r>
      <w:r w:rsidR="006B2B12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>С</w:t>
      </w:r>
      <w:r w:rsidR="006B2B12" w:rsidRPr="002B6F32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 xml:space="preserve">хемою </w:t>
      </w:r>
      <w:r w:rsidRPr="002B6F32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>EN</w:t>
      </w:r>
    </w:p>
    <w:p w14:paraId="348E4D0E" w14:textId="2E0CDCC7" w:rsidR="00E711A1" w:rsidRPr="002B6F32" w:rsidRDefault="00E711A1" w:rsidP="00E711A1">
      <w:pPr>
        <w:spacing w:after="0" w:line="240" w:lineRule="auto"/>
        <w:rPr>
          <w:rFonts w:ascii="Arial" w:eastAsia="Calibri" w:hAnsi="Arial" w:cs="Arial"/>
          <w:b/>
          <w:iCs/>
          <w:color w:val="4F81BD"/>
          <w:sz w:val="24"/>
          <w:szCs w:val="24"/>
          <w:lang w:val="uk-UA" w:eastAsia="en-GB"/>
        </w:rPr>
      </w:pPr>
    </w:p>
    <w:p w14:paraId="3E0B63D4" w14:textId="59A1E78C" w:rsidR="001E0384" w:rsidRPr="002B6F32" w:rsidRDefault="00F11FCB" w:rsidP="008B47A0">
      <w:pPr>
        <w:spacing w:after="0" w:line="276" w:lineRule="auto"/>
        <w:rPr>
          <w:rFonts w:ascii="Arial" w:eastAsia="Lucida Sans Unicode" w:hAnsi="Arial" w:cs="Arial"/>
          <w:sz w:val="24"/>
          <w:szCs w:val="24"/>
          <w:lang w:val="uk-UA"/>
        </w:rPr>
      </w:pPr>
      <w:r w:rsidRPr="002B6F32">
        <w:rPr>
          <w:rFonts w:ascii="Arial" w:eastAsia="Lucida Sans Unicode" w:hAnsi="Arial" w:cs="Arial"/>
          <w:sz w:val="24"/>
          <w:szCs w:val="24"/>
          <w:lang w:val="uk-UA"/>
        </w:rPr>
        <w:t>Про народження дитини, яка відповідає критеріям схеми, Траст повідомить NHS Resolution. Ми узгодимо з вами, як часто і яким чином ви бажаєте, щоб ми з вами зв</w:t>
      </w:r>
      <w:r w:rsidR="00C40C67">
        <w:rPr>
          <w:rFonts w:ascii="Arial" w:eastAsia="Lucida Sans Unicode" w:hAnsi="Arial" w:cs="Arial"/>
          <w:sz w:val="24"/>
          <w:szCs w:val="24"/>
          <w:lang w:val="uk-UA"/>
        </w:rPr>
        <w:t>’</w:t>
      </w:r>
      <w:r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язувалися. Якщо ви в якийсь момент надасте вказівки власним </w:t>
      </w:r>
      <w:r w:rsidR="007E5D1D">
        <w:rPr>
          <w:rFonts w:ascii="Arial" w:eastAsia="Lucida Sans Unicode" w:hAnsi="Arial" w:cs="Arial"/>
          <w:sz w:val="24"/>
          <w:szCs w:val="24"/>
          <w:lang w:val="uk-UA"/>
        </w:rPr>
        <w:t>адвокат</w:t>
      </w:r>
      <w:r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ам, ми будемо спілкуватися з ними, а не з вами безпосередньо.  </w:t>
      </w:r>
      <w:r w:rsidR="00B10FDD" w:rsidRPr="002B6F32">
        <w:rPr>
          <w:rFonts w:ascii="Arial" w:eastAsia="Calibri" w:hAnsi="Arial" w:cs="Arial"/>
          <w:bCs/>
          <w:iCs/>
          <w:sz w:val="24"/>
          <w:szCs w:val="24"/>
          <w:lang w:val="uk-UA" w:eastAsia="en-GB"/>
        </w:rPr>
        <w:t xml:space="preserve">  </w:t>
      </w:r>
    </w:p>
    <w:p w14:paraId="50D0E8A9" w14:textId="0DBD35E1" w:rsidR="001E0384" w:rsidRPr="002B6F32" w:rsidRDefault="001E0384" w:rsidP="008B47A0">
      <w:pPr>
        <w:spacing w:after="0" w:line="276" w:lineRule="auto"/>
        <w:rPr>
          <w:rFonts w:ascii="Arial" w:eastAsia="Lucida Sans Unicode" w:hAnsi="Arial" w:cs="Arial"/>
          <w:sz w:val="24"/>
          <w:szCs w:val="24"/>
          <w:lang w:val="uk-UA"/>
        </w:rPr>
      </w:pPr>
    </w:p>
    <w:p w14:paraId="522EE16F" w14:textId="471C5622" w:rsidR="00E711A1" w:rsidRPr="002B6F32" w:rsidRDefault="00237EE0" w:rsidP="008B47A0">
      <w:pPr>
        <w:spacing w:after="0" w:line="276" w:lineRule="auto"/>
        <w:rPr>
          <w:rFonts w:ascii="Arial" w:eastAsia="Lucida Sans Unicode" w:hAnsi="Arial" w:cs="Arial"/>
          <w:sz w:val="24"/>
          <w:szCs w:val="24"/>
          <w:lang w:val="uk-UA"/>
        </w:rPr>
      </w:pPr>
      <w:r w:rsidRPr="002B6F32">
        <w:rPr>
          <w:rFonts w:ascii="Arial" w:eastAsia="Lucida Sans Unicode" w:hAnsi="Arial" w:cs="Arial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CEDADD" wp14:editId="4D05F362">
                <wp:simplePos x="0" y="0"/>
                <wp:positionH relativeFrom="column">
                  <wp:posOffset>-24130</wp:posOffset>
                </wp:positionH>
                <wp:positionV relativeFrom="paragraph">
                  <wp:posOffset>232647</wp:posOffset>
                </wp:positionV>
                <wp:extent cx="654685" cy="791210"/>
                <wp:effectExtent l="0" t="0" r="1206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4D741" w14:textId="5F7AEE62" w:rsidR="00B35220" w:rsidRPr="00B35220" w:rsidRDefault="00B35220">
                            <w:r w:rsidRPr="00B35220">
                              <w:rPr>
                                <w:noProof/>
                              </w:rPr>
                              <w:drawing>
                                <wp:inline distT="0" distB="0" distL="0" distR="0" wp14:anchorId="377782A2" wp14:editId="6527C05C">
                                  <wp:extent cx="239395" cy="239395"/>
                                  <wp:effectExtent l="0" t="0" r="8255" b="8255"/>
                                  <wp:docPr id="1771545390" name="Graphic 26" descr="Clock with solid fill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65008B2-33C5-3464-75FE-B06AD1F6242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Graphic 26" descr="Clock with solid fill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65008B2-33C5-3464-75FE-B06AD1F6242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395" cy="239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AC0469" w14:textId="1607DCF9" w:rsidR="00B35220" w:rsidRPr="00574586" w:rsidRDefault="00574586" w:rsidP="00B3522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  <w:t>До</w:t>
                            </w:r>
                            <w:r w:rsidR="00B35220" w:rsidRPr="008B47A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1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  <w:t>місяця</w:t>
                            </w:r>
                          </w:p>
                          <w:p w14:paraId="2FBA5EFC" w14:textId="77777777" w:rsidR="00B35220" w:rsidRPr="00B35220" w:rsidRDefault="00B352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CEDA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9pt;margin-top:18.3pt;width:51.55pt;height:62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">
                <v:textbox>
                  <w:txbxContent>
                    <w:p w14:paraId="0D94D741" w14:textId="5F7AEE62" w:rsidR="00B35220" w:rsidRPr="00B35220" w:rsidRDefault="00B35220">
                      <w:r w:rsidRPr="00B35220">
                        <w:rPr>
                          <w:noProof/>
                        </w:rPr>
                        <w:drawing>
                          <wp:inline distT="0" distB="0" distL="0" distR="0" wp14:anchorId="377782A2" wp14:editId="6527C05C">
                            <wp:extent cx="239395" cy="239395"/>
                            <wp:effectExtent l="0" t="0" r="8255" b="8255"/>
                            <wp:docPr id="1771545390" name="Graphic 26" descr="Clock with solid fill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65008B2-33C5-3464-75FE-B06AD1F6242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Graphic 26" descr="Clock with solid fill">
                                      <a:extLst>
                                        <a:ext uri="{FF2B5EF4-FFF2-40B4-BE49-F238E27FC236}">
                                          <a16:creationId xmlns:a16="http://schemas.microsoft.com/office/drawing/2014/main" id="{865008B2-33C5-3464-75FE-B06AD1F62421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395" cy="239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AC0469" w14:textId="1607DCF9" w:rsidR="00B35220" w:rsidRPr="00574586" w:rsidRDefault="00574586" w:rsidP="00B3522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  <w:t>До</w:t>
                      </w:r>
                      <w:r w:rsidR="00B35220" w:rsidRPr="008B47A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1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  <w:t>місяця</w:t>
                      </w:r>
                    </w:p>
                    <w:p w14:paraId="2FBA5EFC" w14:textId="77777777" w:rsidR="00B35220" w:rsidRPr="00B35220" w:rsidRDefault="00B35220"/>
                  </w:txbxContent>
                </v:textbox>
                <w10:wrap type="square"/>
              </v:shape>
            </w:pict>
          </mc:Fallback>
        </mc:AlternateContent>
      </w:r>
      <w:r w:rsidR="00574586" w:rsidRPr="002B6F32">
        <w:rPr>
          <w:rFonts w:ascii="Arial" w:eastAsia="Lucida Sans Unicode" w:hAnsi="Arial" w:cs="Arial"/>
          <w:sz w:val="24"/>
          <w:szCs w:val="24"/>
          <w:lang w:val="uk-UA"/>
        </w:rPr>
        <w:t>Крок</w:t>
      </w:r>
      <w:r w:rsidR="00E711A1"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 1 </w:t>
      </w:r>
      <w:r w:rsidR="001E0384"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      </w:t>
      </w:r>
      <w:r w:rsidR="00F11FCB"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Після отримання звіту лікарня передає нам заповнений звіт про розслідування щодо безпеки матері та новонародженого або </w:t>
      </w:r>
      <w:bookmarkStart w:id="1" w:name="_Hlk194412176"/>
      <w:r w:rsidR="006B2B12">
        <w:rPr>
          <w:rFonts w:ascii="Arial" w:eastAsia="Lucida Sans Unicode" w:hAnsi="Arial" w:cs="Arial"/>
          <w:sz w:val="24"/>
          <w:szCs w:val="24"/>
          <w:lang w:val="uk-UA"/>
        </w:rPr>
        <w:t xml:space="preserve">звіт </w:t>
      </w:r>
      <w:r w:rsidR="006B2B12"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MNSI </w:t>
      </w:r>
      <w:r w:rsidR="006B2B12">
        <w:rPr>
          <w:rFonts w:ascii="Arial" w:eastAsia="Lucida Sans Unicode" w:hAnsi="Arial" w:cs="Arial"/>
          <w:sz w:val="24"/>
          <w:szCs w:val="24"/>
          <w:lang w:val="uk-UA"/>
        </w:rPr>
        <w:t>(</w:t>
      </w:r>
      <w:r w:rsidR="00ED155F" w:rsidRPr="002B6F32">
        <w:rPr>
          <w:rFonts w:ascii="Arial" w:eastAsia="Lucida Sans Unicode" w:hAnsi="Arial" w:cs="Arial"/>
          <w:sz w:val="24"/>
          <w:szCs w:val="24"/>
          <w:lang w:val="uk-UA"/>
        </w:rPr>
        <w:t>Мічіганський опитувальник для скринінгу нейропатії</w:t>
      </w:r>
      <w:bookmarkEnd w:id="1"/>
      <w:r w:rsidR="00ED155F" w:rsidRPr="002B6F32">
        <w:rPr>
          <w:rFonts w:ascii="Arial" w:eastAsia="Lucida Sans Unicode" w:hAnsi="Arial" w:cs="Arial"/>
          <w:sz w:val="24"/>
          <w:szCs w:val="24"/>
          <w:lang w:val="uk-UA"/>
        </w:rPr>
        <w:t>)</w:t>
      </w:r>
      <w:r w:rsidR="00F11FCB" w:rsidRPr="002B6F32">
        <w:rPr>
          <w:rFonts w:ascii="Arial" w:eastAsia="Lucida Sans Unicode" w:hAnsi="Arial" w:cs="Arial"/>
          <w:sz w:val="24"/>
          <w:szCs w:val="24"/>
          <w:lang w:val="uk-UA"/>
        </w:rPr>
        <w:t>. Ми перевіряємо дані МРТ вашої дитини, і якщо є докази того, що ваша дитина отримала інтранатальну гіпоксичну травму головного мозку, ми переходимо до наступного кроку</w:t>
      </w:r>
      <w:r w:rsidR="00E711A1" w:rsidRPr="002B6F32">
        <w:rPr>
          <w:rFonts w:ascii="Arial" w:eastAsia="Lucida Sans Unicode" w:hAnsi="Arial" w:cs="Arial"/>
          <w:sz w:val="24"/>
          <w:szCs w:val="24"/>
          <w:lang w:val="uk-UA"/>
        </w:rPr>
        <w:t>.</w:t>
      </w:r>
    </w:p>
    <w:p w14:paraId="3EE0CB5A" w14:textId="77777777" w:rsidR="0034189B" w:rsidRPr="002B6F32" w:rsidRDefault="0034189B" w:rsidP="00E711A1">
      <w:pPr>
        <w:spacing w:after="0" w:line="276" w:lineRule="auto"/>
        <w:ind w:left="1440" w:hanging="1440"/>
        <w:rPr>
          <w:rFonts w:ascii="Arial" w:eastAsia="Lucida Sans Unicode" w:hAnsi="Arial" w:cs="Arial"/>
          <w:sz w:val="24"/>
          <w:szCs w:val="24"/>
          <w:lang w:val="uk-UA"/>
        </w:rPr>
      </w:pPr>
    </w:p>
    <w:p w14:paraId="510EB2E8" w14:textId="77777777" w:rsidR="001E0384" w:rsidRPr="002B6F32" w:rsidRDefault="001E0384" w:rsidP="00E711A1">
      <w:pPr>
        <w:spacing w:after="0" w:line="276" w:lineRule="auto"/>
        <w:ind w:left="1440" w:hanging="1440"/>
        <w:rPr>
          <w:rFonts w:ascii="Arial" w:eastAsia="Lucida Sans Unicode" w:hAnsi="Arial" w:cs="Arial"/>
          <w:sz w:val="24"/>
          <w:szCs w:val="24"/>
          <w:lang w:val="uk-UA"/>
        </w:rPr>
      </w:pPr>
    </w:p>
    <w:p w14:paraId="592ADA43" w14:textId="19BE168D" w:rsidR="00E711A1" w:rsidRPr="002B6F32" w:rsidRDefault="00B35220" w:rsidP="00045296">
      <w:pPr>
        <w:spacing w:after="0" w:line="276" w:lineRule="auto"/>
        <w:ind w:left="1440" w:hanging="1440"/>
        <w:rPr>
          <w:rFonts w:ascii="Arial" w:eastAsia="Lucida Sans Unicode" w:hAnsi="Arial" w:cs="Arial"/>
          <w:sz w:val="24"/>
          <w:szCs w:val="24"/>
          <w:lang w:val="uk-UA"/>
        </w:rPr>
      </w:pPr>
      <w:r w:rsidRPr="002B6F32">
        <w:rPr>
          <w:rFonts w:ascii="Arial" w:eastAsia="Lucida Sans Unicode" w:hAnsi="Arial" w:cs="Arial"/>
          <w:noProof/>
          <w:sz w:val="24"/>
          <w:szCs w:val="24"/>
          <w:lang w:val="uk-UA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BEE2AF" wp14:editId="518F9664">
                <wp:simplePos x="0" y="0"/>
                <wp:positionH relativeFrom="margin">
                  <wp:align>left</wp:align>
                </wp:positionH>
                <wp:positionV relativeFrom="paragraph">
                  <wp:posOffset>237058</wp:posOffset>
                </wp:positionV>
                <wp:extent cx="681990" cy="811530"/>
                <wp:effectExtent l="0" t="0" r="22860" b="26670"/>
                <wp:wrapSquare wrapText="bothSides"/>
                <wp:docPr id="1041863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388" cy="812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0F9A0" w14:textId="58C669FC" w:rsidR="00B35220" w:rsidRDefault="00B35220">
                            <w:r w:rsidRPr="00B35220">
                              <w:rPr>
                                <w:noProof/>
                              </w:rPr>
                              <w:drawing>
                                <wp:inline distT="0" distB="0" distL="0" distR="0" wp14:anchorId="4EDCD2F2" wp14:editId="0895650F">
                                  <wp:extent cx="239395" cy="239395"/>
                                  <wp:effectExtent l="0" t="0" r="8255" b="8255"/>
                                  <wp:docPr id="1204903857" name="Graphic 723280877" descr="Clock with solid fill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65008B2-33C5-3464-75FE-B06AD1F6242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Graphic 26" descr="Clock with solid fill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65008B2-33C5-3464-75FE-B06AD1F6242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395" cy="239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ECEBF8" w14:textId="60822019" w:rsidR="00B35220" w:rsidRPr="008B47A0" w:rsidRDefault="00E4314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  <w:t>До</w:t>
                            </w:r>
                            <w:r w:rsidR="00B35220" w:rsidRPr="008B47A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3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  <w:t>місяців</w:t>
                            </w:r>
                            <w:r w:rsidR="00B35220" w:rsidRPr="008B47A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EE2AF" id="_x0000_s1027" type="#_x0000_t202" style="position:absolute;left:0;text-align:left;margin-left:0;margin-top:18.65pt;width:53.7pt;height:63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">
                <v:textbox>
                  <w:txbxContent>
                    <w:p w14:paraId="4960F9A0" w14:textId="58C669FC" w:rsidR="00B35220" w:rsidRDefault="00B35220">
                      <w:r w:rsidRPr="00B35220">
                        <w:rPr>
                          <w:noProof/>
                        </w:rPr>
                        <w:drawing>
                          <wp:inline distT="0" distB="0" distL="0" distR="0" wp14:anchorId="4EDCD2F2" wp14:editId="0895650F">
                            <wp:extent cx="239395" cy="239395"/>
                            <wp:effectExtent l="0" t="0" r="8255" b="8255"/>
                            <wp:docPr id="1204903857" name="Graphic 723280877" descr="Clock with solid fill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65008B2-33C5-3464-75FE-B06AD1F6242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Graphic 26" descr="Clock with solid fill">
                                      <a:extLst>
                                        <a:ext uri="{FF2B5EF4-FFF2-40B4-BE49-F238E27FC236}">
                                          <a16:creationId xmlns:a16="http://schemas.microsoft.com/office/drawing/2014/main" id="{865008B2-33C5-3464-75FE-B06AD1F62421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395" cy="239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ECEBF8" w14:textId="60822019" w:rsidR="00B35220" w:rsidRPr="008B47A0" w:rsidRDefault="00E4314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  <w:t>До</w:t>
                      </w:r>
                      <w:r w:rsidR="00B35220" w:rsidRPr="008B47A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3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  <w:t>місяців</w:t>
                      </w:r>
                      <w:r w:rsidR="00B35220" w:rsidRPr="008B47A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3148" w:rsidRPr="002B6F32">
        <w:rPr>
          <w:rFonts w:ascii="Arial" w:eastAsia="Lucida Sans Unicode" w:hAnsi="Arial" w:cs="Arial"/>
          <w:sz w:val="24"/>
          <w:szCs w:val="24"/>
          <w:lang w:val="uk-UA"/>
        </w:rPr>
        <w:t>Крок</w:t>
      </w:r>
      <w:r w:rsidR="00E711A1"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 2</w:t>
      </w:r>
      <w:r w:rsidR="00E711A1" w:rsidRPr="002B6F32">
        <w:rPr>
          <w:rFonts w:ascii="Arial" w:eastAsia="Lucida Sans Unicode" w:hAnsi="Arial" w:cs="Arial"/>
          <w:sz w:val="24"/>
          <w:szCs w:val="24"/>
          <w:lang w:val="uk-UA"/>
        </w:rPr>
        <w:tab/>
      </w:r>
      <w:r w:rsidR="0012696C"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Ми проведемо первинну перевірку наданої вам медичної допомоги, а потім повідомимо вам про її результати. Якщо є потенційні занепокоєння щодо наданої допомоги, яка могла завдати шкоди вашій дитині, ми проведемо повне юридичне розслідування. Якщо ваша дитина народилася після 1 жовтня 2023 року, ми запитаємо у вас дозвіл на це і попросимо вас надіслати нам підписану форму, що </w:t>
      </w:r>
      <w:r w:rsidR="0010795F" w:rsidRPr="002B6F32">
        <w:rPr>
          <w:rFonts w:ascii="Arial" w:eastAsia="Lucida Sans Unicode" w:hAnsi="Arial" w:cs="Arial"/>
          <w:sz w:val="24"/>
          <w:szCs w:val="24"/>
          <w:lang w:val="uk-UA"/>
        </w:rPr>
        <w:t>дозвол</w:t>
      </w:r>
      <w:r w:rsidR="0010795F">
        <w:rPr>
          <w:rFonts w:ascii="Arial" w:eastAsia="Lucida Sans Unicode" w:hAnsi="Arial" w:cs="Arial"/>
          <w:sz w:val="24"/>
          <w:szCs w:val="24"/>
          <w:lang w:val="uk-UA"/>
        </w:rPr>
        <w:t>ить</w:t>
      </w:r>
      <w:r w:rsidR="0010795F"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 </w:t>
      </w:r>
      <w:r w:rsidR="0012696C"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нам отримати доступ до </w:t>
      </w:r>
      <w:r w:rsidR="0010795F" w:rsidRPr="002B6F32">
        <w:rPr>
          <w:rFonts w:ascii="Arial" w:eastAsia="Lucida Sans Unicode" w:hAnsi="Arial" w:cs="Arial"/>
          <w:sz w:val="24"/>
          <w:szCs w:val="24"/>
          <w:lang w:val="uk-UA"/>
        </w:rPr>
        <w:t>додатков</w:t>
      </w:r>
      <w:r w:rsidR="0010795F">
        <w:rPr>
          <w:rFonts w:ascii="Arial" w:eastAsia="Lucida Sans Unicode" w:hAnsi="Arial" w:cs="Arial"/>
          <w:sz w:val="24"/>
          <w:szCs w:val="24"/>
          <w:lang w:val="uk-UA"/>
        </w:rPr>
        <w:t>их</w:t>
      </w:r>
      <w:r w:rsidR="0010795F"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 медичн</w:t>
      </w:r>
      <w:r w:rsidR="0010795F">
        <w:rPr>
          <w:rFonts w:ascii="Arial" w:eastAsia="Lucida Sans Unicode" w:hAnsi="Arial" w:cs="Arial"/>
          <w:sz w:val="24"/>
          <w:szCs w:val="24"/>
          <w:lang w:val="uk-UA"/>
        </w:rPr>
        <w:t>их</w:t>
      </w:r>
      <w:r w:rsidR="0010795F"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 документ</w:t>
      </w:r>
      <w:r w:rsidR="0010795F">
        <w:rPr>
          <w:rFonts w:ascii="Arial" w:eastAsia="Lucida Sans Unicode" w:hAnsi="Arial" w:cs="Arial"/>
          <w:sz w:val="24"/>
          <w:szCs w:val="24"/>
          <w:lang w:val="uk-UA"/>
        </w:rPr>
        <w:t>ів</w:t>
      </w:r>
      <w:r w:rsidR="0012696C" w:rsidRPr="002B6F32">
        <w:rPr>
          <w:rFonts w:ascii="Arial" w:eastAsia="Lucida Sans Unicode" w:hAnsi="Arial" w:cs="Arial"/>
          <w:sz w:val="24"/>
          <w:szCs w:val="24"/>
          <w:lang w:val="uk-UA"/>
        </w:rPr>
        <w:t>.</w:t>
      </w:r>
    </w:p>
    <w:p w14:paraId="5C0422EA" w14:textId="77777777" w:rsidR="00E711A1" w:rsidRPr="002B6F32" w:rsidRDefault="00E711A1" w:rsidP="00E711A1">
      <w:pPr>
        <w:spacing w:after="0" w:line="276" w:lineRule="auto"/>
        <w:ind w:left="1440" w:hanging="1440"/>
        <w:rPr>
          <w:rFonts w:ascii="Arial" w:eastAsia="Lucida Sans Unicode" w:hAnsi="Arial" w:cs="Arial"/>
          <w:sz w:val="24"/>
          <w:szCs w:val="24"/>
          <w:lang w:val="uk-UA"/>
        </w:rPr>
      </w:pPr>
    </w:p>
    <w:p w14:paraId="5FE4D617" w14:textId="2C73DB18" w:rsidR="005032E5" w:rsidRPr="002B6F32" w:rsidRDefault="00E43148" w:rsidP="00E711A1">
      <w:pPr>
        <w:spacing w:after="0" w:line="276" w:lineRule="auto"/>
        <w:ind w:left="1440" w:hanging="1440"/>
        <w:rPr>
          <w:rFonts w:ascii="Arial" w:eastAsia="Lucida Sans Unicode" w:hAnsi="Arial" w:cs="Arial"/>
          <w:sz w:val="24"/>
          <w:szCs w:val="24"/>
          <w:lang w:val="uk-UA"/>
        </w:rPr>
      </w:pPr>
      <w:r w:rsidRPr="002B6F32">
        <w:rPr>
          <w:rFonts w:ascii="Arial" w:eastAsia="Lucida Sans Unicode" w:hAnsi="Arial" w:cs="Arial"/>
          <w:sz w:val="24"/>
          <w:szCs w:val="24"/>
          <w:lang w:val="uk-UA"/>
        </w:rPr>
        <w:t>Крок</w:t>
      </w:r>
      <w:r w:rsidR="00E711A1"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 3 </w:t>
      </w:r>
      <w:r w:rsidR="00E711A1" w:rsidRPr="002B6F32">
        <w:rPr>
          <w:rFonts w:ascii="Arial" w:eastAsia="Lucida Sans Unicode" w:hAnsi="Arial" w:cs="Arial"/>
          <w:sz w:val="24"/>
          <w:szCs w:val="24"/>
          <w:lang w:val="uk-UA"/>
        </w:rPr>
        <w:tab/>
      </w:r>
      <w:r w:rsidR="0012696C" w:rsidRPr="002B6F32">
        <w:rPr>
          <w:rFonts w:ascii="Arial" w:eastAsia="Lucida Sans Unicode" w:hAnsi="Arial" w:cs="Arial"/>
          <w:sz w:val="24"/>
          <w:szCs w:val="24"/>
          <w:lang w:val="uk-UA"/>
        </w:rPr>
        <w:t>Як тільки ми отримаємо ваш дозвіл, ми зв</w:t>
      </w:r>
      <w:r w:rsidR="00C40C67">
        <w:rPr>
          <w:rFonts w:ascii="Arial" w:eastAsia="Lucida Sans Unicode" w:hAnsi="Arial" w:cs="Arial"/>
          <w:sz w:val="24"/>
          <w:szCs w:val="24"/>
          <w:lang w:val="uk-UA"/>
        </w:rPr>
        <w:t>’</w:t>
      </w:r>
      <w:r w:rsidR="0012696C" w:rsidRPr="002B6F32">
        <w:rPr>
          <w:rFonts w:ascii="Arial" w:eastAsia="Lucida Sans Unicode" w:hAnsi="Arial" w:cs="Arial"/>
          <w:sz w:val="24"/>
          <w:szCs w:val="24"/>
          <w:lang w:val="uk-UA"/>
        </w:rPr>
        <w:t>яжемося з вами і пояснимо наступні кроки</w:t>
      </w:r>
      <w:r w:rsidR="000E5EBC" w:rsidRPr="002B6F32">
        <w:rPr>
          <w:rFonts w:ascii="Arial" w:eastAsia="Lucida Sans Unicode" w:hAnsi="Arial" w:cs="Arial"/>
          <w:sz w:val="24"/>
          <w:szCs w:val="24"/>
          <w:lang w:val="uk-UA"/>
        </w:rPr>
        <w:t>.</w:t>
      </w:r>
    </w:p>
    <w:p w14:paraId="09762439" w14:textId="77777777" w:rsidR="005032E5" w:rsidRPr="002B6F32" w:rsidRDefault="005032E5" w:rsidP="0012696C">
      <w:pPr>
        <w:spacing w:after="0" w:line="276" w:lineRule="auto"/>
        <w:rPr>
          <w:rFonts w:ascii="Arial" w:eastAsia="Lucida Sans Unicode" w:hAnsi="Arial" w:cs="Arial"/>
          <w:sz w:val="24"/>
          <w:szCs w:val="24"/>
          <w:lang w:val="uk-UA"/>
        </w:rPr>
      </w:pPr>
    </w:p>
    <w:p w14:paraId="1A3FC077" w14:textId="2373DF5B" w:rsidR="002E50E9" w:rsidRPr="002B6F32" w:rsidRDefault="00E43148" w:rsidP="002E50E9">
      <w:pPr>
        <w:spacing w:after="0" w:line="240" w:lineRule="auto"/>
        <w:rPr>
          <w:rFonts w:ascii="Arial" w:eastAsia="Lucida Sans Unicode" w:hAnsi="Arial" w:cs="Arial"/>
          <w:sz w:val="24"/>
          <w:szCs w:val="24"/>
          <w:lang w:val="uk-UA"/>
        </w:rPr>
      </w:pPr>
      <w:r w:rsidRPr="002B6F32">
        <w:rPr>
          <w:rFonts w:ascii="Arial" w:eastAsia="Lucida Sans Unicode" w:hAnsi="Arial" w:cs="Arial"/>
          <w:sz w:val="24"/>
          <w:szCs w:val="24"/>
          <w:lang w:val="uk-UA"/>
        </w:rPr>
        <w:t>Крок</w:t>
      </w:r>
      <w:r w:rsidR="00E711A1"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 4</w:t>
      </w:r>
      <w:r w:rsidR="002E50E9"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 </w:t>
      </w:r>
    </w:p>
    <w:p w14:paraId="3011E890" w14:textId="2FF847E2" w:rsidR="00105EDB" w:rsidRPr="002B6F32" w:rsidRDefault="0012696C" w:rsidP="006E0D38">
      <w:pPr>
        <w:spacing w:after="0" w:line="240" w:lineRule="auto"/>
        <w:ind w:left="1440"/>
        <w:rPr>
          <w:rFonts w:ascii="Arial" w:eastAsia="Lucida Sans Unicode" w:hAnsi="Arial" w:cs="Arial"/>
          <w:sz w:val="24"/>
          <w:szCs w:val="24"/>
          <w:lang w:val="uk-UA"/>
        </w:rPr>
      </w:pPr>
      <w:r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Потім </w:t>
      </w:r>
      <w:r w:rsidR="0010795F">
        <w:rPr>
          <w:rFonts w:ascii="Arial" w:eastAsia="Lucida Sans Unicode" w:hAnsi="Arial" w:cs="Arial"/>
          <w:sz w:val="24"/>
          <w:szCs w:val="24"/>
          <w:lang w:val="uk-UA"/>
        </w:rPr>
        <w:t>ці документи</w:t>
      </w:r>
      <w:r w:rsidR="0010795F"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 </w:t>
      </w:r>
      <w:r w:rsidRPr="002B6F32">
        <w:rPr>
          <w:rFonts w:ascii="Arial" w:eastAsia="Lucida Sans Unicode" w:hAnsi="Arial" w:cs="Arial"/>
          <w:sz w:val="24"/>
          <w:szCs w:val="24"/>
          <w:lang w:val="uk-UA"/>
        </w:rPr>
        <w:t>передаються незалежним медико-</w:t>
      </w:r>
      <w:r w:rsidR="0010795F">
        <w:rPr>
          <w:rFonts w:ascii="Arial" w:eastAsia="Lucida Sans Unicode" w:hAnsi="Arial" w:cs="Arial"/>
          <w:sz w:val="24"/>
          <w:szCs w:val="24"/>
          <w:lang w:val="uk-UA"/>
        </w:rPr>
        <w:t>юридичн</w:t>
      </w:r>
      <w:r w:rsidRPr="002B6F32">
        <w:rPr>
          <w:rFonts w:ascii="Arial" w:eastAsia="Lucida Sans Unicode" w:hAnsi="Arial" w:cs="Arial"/>
          <w:sz w:val="24"/>
          <w:szCs w:val="24"/>
          <w:lang w:val="uk-UA"/>
        </w:rPr>
        <w:t>им експертам, які надають свою думку щодо отриманої вами медичної допомоги, використовуючи юридичні тести про клінічну недбалість. Типи експертів можуть бути різними, але часто включають акушерку, акушера-гінеколога, неонатолога та нейрорадіолога</w:t>
      </w:r>
      <w:r w:rsidR="00105EDB"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>.</w:t>
      </w:r>
    </w:p>
    <w:p w14:paraId="28BE2637" w14:textId="77777777" w:rsidR="00B35220" w:rsidRPr="002B6F32" w:rsidRDefault="00B35220" w:rsidP="006E0D38">
      <w:pPr>
        <w:spacing w:after="0" w:line="276" w:lineRule="auto"/>
        <w:ind w:left="1440"/>
        <w:rPr>
          <w:rFonts w:ascii="Arial" w:eastAsia="Lucida Sans Unicode" w:hAnsi="Arial" w:cs="Arial"/>
          <w:sz w:val="24"/>
          <w:szCs w:val="24"/>
          <w:lang w:val="uk-UA"/>
        </w:rPr>
      </w:pPr>
    </w:p>
    <w:p w14:paraId="2274E767" w14:textId="67D62195" w:rsidR="002E50E9" w:rsidRPr="002B6F32" w:rsidRDefault="00E43148" w:rsidP="002E50E9">
      <w:pPr>
        <w:spacing w:after="0" w:line="276" w:lineRule="auto"/>
        <w:rPr>
          <w:rFonts w:ascii="Arial" w:eastAsia="Lucida Sans Unicode" w:hAnsi="Arial" w:cs="Arial"/>
          <w:sz w:val="24"/>
          <w:szCs w:val="24"/>
          <w:lang w:val="uk-UA"/>
        </w:rPr>
      </w:pPr>
      <w:r w:rsidRPr="002B6F32">
        <w:rPr>
          <w:rFonts w:ascii="Arial" w:eastAsia="Lucida Sans Unicode" w:hAnsi="Arial" w:cs="Arial"/>
          <w:sz w:val="24"/>
          <w:szCs w:val="24"/>
          <w:lang w:val="uk-UA"/>
        </w:rPr>
        <w:t>Крок</w:t>
      </w:r>
      <w:r w:rsidR="00E711A1"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 5 </w:t>
      </w:r>
      <w:r w:rsidR="002E50E9"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 </w:t>
      </w:r>
    </w:p>
    <w:p w14:paraId="187FF1CA" w14:textId="56FF2821" w:rsidR="00030918" w:rsidRPr="002B6F32" w:rsidRDefault="0012696C" w:rsidP="00030918">
      <w:pPr>
        <w:spacing w:after="0" w:line="276" w:lineRule="auto"/>
        <w:ind w:left="1440"/>
        <w:rPr>
          <w:rFonts w:ascii="Arial" w:eastAsia="Lucida Sans Unicode" w:hAnsi="Arial" w:cs="Arial"/>
          <w:sz w:val="24"/>
          <w:szCs w:val="24"/>
          <w:lang w:val="uk-UA"/>
        </w:rPr>
      </w:pPr>
      <w:r w:rsidRPr="002B6F32">
        <w:rPr>
          <w:rFonts w:ascii="Arial" w:eastAsia="Lucida Sans Unicode" w:hAnsi="Arial" w:cs="Arial"/>
          <w:sz w:val="24"/>
          <w:szCs w:val="24"/>
          <w:lang w:val="uk-UA"/>
        </w:rPr>
        <w:t>NHS Resolution розгляне висновки експертів і може зустрітися з ними, щоб обговорити отриману вами медичну допомогу. Це робиться для того, щоб вирішити, чи була ця допомога причиною травми вашої дитини або сприяла їй, і чи має вона право на компенсацію.</w:t>
      </w:r>
      <w:r w:rsidR="00706749"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 </w:t>
      </w:r>
      <w:r w:rsidRPr="002B6F32">
        <w:rPr>
          <w:rFonts w:ascii="Arial" w:eastAsia="Lucida Sans Unicode" w:hAnsi="Arial" w:cs="Arial"/>
          <w:sz w:val="24"/>
          <w:szCs w:val="24"/>
          <w:lang w:val="uk-UA"/>
        </w:rPr>
        <w:t>Документи, створені під час надання або отримання юридичної консультації, захищені принципом, який називається «адвокатською таємницею».</w:t>
      </w:r>
      <w:r w:rsidR="00706749"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 </w:t>
      </w:r>
      <w:r w:rsidRPr="002B6F32">
        <w:rPr>
          <w:rFonts w:ascii="Arial" w:eastAsia="Lucida Sans Unicode" w:hAnsi="Arial" w:cs="Arial"/>
          <w:sz w:val="24"/>
          <w:szCs w:val="24"/>
          <w:lang w:val="uk-UA"/>
        </w:rPr>
        <w:t>Це означає, що ми не зможемо надати вам копії експертних висновків або іншої документації, створеної під час розслідування.</w:t>
      </w:r>
      <w:r w:rsidR="00706749"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 </w:t>
      </w:r>
      <w:r w:rsidRPr="002B6F32">
        <w:rPr>
          <w:rFonts w:ascii="Arial" w:eastAsia="Lucida Sans Unicode" w:hAnsi="Arial" w:cs="Arial"/>
          <w:sz w:val="24"/>
          <w:szCs w:val="24"/>
          <w:lang w:val="uk-UA"/>
        </w:rPr>
        <w:t>Адвокатська таємниця також застосовується, якщо ви доручаєте ведення справи власним адвокатам.</w:t>
      </w:r>
    </w:p>
    <w:p w14:paraId="0A64D726" w14:textId="77777777" w:rsidR="00F9124C" w:rsidRPr="002B6F32" w:rsidRDefault="00F9124C" w:rsidP="00F9124C">
      <w:pPr>
        <w:spacing w:after="0" w:line="276" w:lineRule="auto"/>
        <w:rPr>
          <w:rFonts w:ascii="Arial" w:eastAsia="Lucida Sans Unicode" w:hAnsi="Arial" w:cs="Arial"/>
          <w:sz w:val="24"/>
          <w:szCs w:val="24"/>
          <w:lang w:val="uk-UA"/>
        </w:rPr>
      </w:pPr>
    </w:p>
    <w:p w14:paraId="599E7710" w14:textId="77777777" w:rsidR="00F9124C" w:rsidRPr="002B6F32" w:rsidRDefault="00F9124C" w:rsidP="00F9124C">
      <w:pPr>
        <w:spacing w:after="0" w:line="276" w:lineRule="auto"/>
        <w:rPr>
          <w:rFonts w:ascii="Arial" w:eastAsia="Lucida Sans Unicode" w:hAnsi="Arial" w:cs="Arial"/>
          <w:sz w:val="24"/>
          <w:szCs w:val="24"/>
          <w:lang w:val="uk-UA"/>
        </w:rPr>
      </w:pPr>
    </w:p>
    <w:p w14:paraId="2F4A8BBD" w14:textId="7AEF1B42" w:rsidR="00F9124C" w:rsidRPr="002B6F32" w:rsidRDefault="00F9124C" w:rsidP="00F9124C">
      <w:pPr>
        <w:spacing w:after="0" w:line="276" w:lineRule="auto"/>
        <w:ind w:left="1440" w:hanging="1440"/>
        <w:rPr>
          <w:rFonts w:ascii="Arial" w:eastAsia="Lucida Sans Unicode" w:hAnsi="Arial" w:cs="Arial"/>
          <w:sz w:val="24"/>
          <w:szCs w:val="24"/>
          <w:lang w:val="uk-UA"/>
        </w:rPr>
      </w:pPr>
      <w:r w:rsidRPr="002B6F32">
        <w:rPr>
          <w:rFonts w:ascii="Arial" w:eastAsia="Lucida Sans Unicode" w:hAnsi="Arial" w:cs="Arial"/>
          <w:noProof/>
          <w:sz w:val="24"/>
          <w:szCs w:val="24"/>
          <w:lang w:val="uk-U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DBDD62" wp14:editId="7B3E2296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641350" cy="763905"/>
                <wp:effectExtent l="0" t="0" r="25400" b="17145"/>
                <wp:wrapSquare wrapText="bothSides"/>
                <wp:docPr id="12752727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8E7BE" w14:textId="3AD495EC" w:rsidR="00B35220" w:rsidRDefault="00B35220">
                            <w:r w:rsidRPr="00B35220">
                              <w:rPr>
                                <w:noProof/>
                              </w:rPr>
                              <w:drawing>
                                <wp:inline distT="0" distB="0" distL="0" distR="0" wp14:anchorId="08885BE0" wp14:editId="72394B62">
                                  <wp:extent cx="239395" cy="239395"/>
                                  <wp:effectExtent l="0" t="0" r="8255" b="8255"/>
                                  <wp:docPr id="948897940" name="Graphic 528952249" descr="Clock with solid fill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65008B2-33C5-3464-75FE-B06AD1F6242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Graphic 26" descr="Clock with solid fill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65008B2-33C5-3464-75FE-B06AD1F6242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395" cy="239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2CC65C" w14:textId="1DD4B7E9" w:rsidR="00B35220" w:rsidRPr="0012696C" w:rsidRDefault="00B3522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8B47A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18 </w:t>
                            </w:r>
                            <w:r w:rsidR="0012696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uk-UA"/>
                              </w:rPr>
                              <w:t>місяців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BDD62" id="_x0000_s1028" type="#_x0000_t202" style="position:absolute;left:0;text-align:left;margin-left:0;margin-top:24.55pt;width:50.5pt;height:60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">
                <v:textbox>
                  <w:txbxContent>
                    <w:p w14:paraId="31F8E7BE" w14:textId="3AD495EC" w:rsidR="00B35220" w:rsidRDefault="00B35220">
                      <w:r w:rsidRPr="00B35220">
                        <w:rPr>
                          <w:noProof/>
                        </w:rPr>
                        <w:drawing>
                          <wp:inline distT="0" distB="0" distL="0" distR="0" wp14:anchorId="08885BE0" wp14:editId="72394B62">
                            <wp:extent cx="239395" cy="239395"/>
                            <wp:effectExtent l="0" t="0" r="8255" b="8255"/>
                            <wp:docPr id="948897940" name="Graphic 528952249" descr="Clock with solid fill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65008B2-33C5-3464-75FE-B06AD1F6242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Graphic 26" descr="Clock with solid fill">
                                      <a:extLst>
                                        <a:ext uri="{FF2B5EF4-FFF2-40B4-BE49-F238E27FC236}">
                                          <a16:creationId xmlns:a16="http://schemas.microsoft.com/office/drawing/2014/main" id="{865008B2-33C5-3464-75FE-B06AD1F62421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395" cy="239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2CC65C" w14:textId="1DD4B7E9" w:rsidR="00B35220" w:rsidRPr="0012696C" w:rsidRDefault="00B35220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</w:pPr>
                      <w:r w:rsidRPr="008B47A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18 </w:t>
                      </w:r>
                      <w:r w:rsidR="0012696C">
                        <w:rPr>
                          <w:rFonts w:ascii="Arial" w:hAnsi="Arial" w:cs="Arial"/>
                          <w:sz w:val="18"/>
                          <w:szCs w:val="18"/>
                          <w:lang w:val="uk-UA"/>
                        </w:rPr>
                        <w:t>місяців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96C"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Крок </w:t>
      </w:r>
      <w:r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 6</w:t>
      </w:r>
      <w:r w:rsidRPr="002B6F32">
        <w:rPr>
          <w:rFonts w:ascii="Arial" w:eastAsia="Lucida Sans Unicode" w:hAnsi="Arial" w:cs="Arial"/>
          <w:sz w:val="24"/>
          <w:szCs w:val="24"/>
          <w:lang w:val="uk-UA"/>
        </w:rPr>
        <w:tab/>
      </w:r>
      <w:r w:rsidR="00706749"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Ми надішлемо вам або вашому адвокату лист з результатами розслідування. У цьому </w:t>
      </w:r>
      <w:r w:rsidR="007E5D1D">
        <w:rPr>
          <w:rFonts w:ascii="Arial" w:eastAsia="Lucida Sans Unicode" w:hAnsi="Arial" w:cs="Arial"/>
          <w:sz w:val="24"/>
          <w:szCs w:val="24"/>
          <w:lang w:val="uk-UA"/>
        </w:rPr>
        <w:t>докладн</w:t>
      </w:r>
      <w:r w:rsidR="00706749" w:rsidRPr="002B6F32">
        <w:rPr>
          <w:rFonts w:ascii="Arial" w:eastAsia="Lucida Sans Unicode" w:hAnsi="Arial" w:cs="Arial"/>
          <w:sz w:val="24"/>
          <w:szCs w:val="24"/>
          <w:lang w:val="uk-UA"/>
        </w:rPr>
        <w:t>ому листі буде роз</w:t>
      </w:r>
      <w:r w:rsidR="00C40C67">
        <w:rPr>
          <w:rFonts w:ascii="Arial" w:eastAsia="Lucida Sans Unicode" w:hAnsi="Arial" w:cs="Arial"/>
          <w:sz w:val="24"/>
          <w:szCs w:val="24"/>
          <w:lang w:val="uk-UA"/>
        </w:rPr>
        <w:t>’</w:t>
      </w:r>
      <w:r w:rsidR="00706749"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яснено, чи було надано вам належну медичну допомогу і чи було виявлено клінічну недбалість. Цей лист може бути переданий будь-якому адвокату, якого ви призначите. </w:t>
      </w:r>
      <w:r w:rsidR="007E5D1D">
        <w:rPr>
          <w:rFonts w:ascii="Arial" w:eastAsia="Lucida Sans Unicode" w:hAnsi="Arial" w:cs="Arial"/>
          <w:sz w:val="24"/>
          <w:szCs w:val="24"/>
          <w:lang w:val="uk-UA"/>
        </w:rPr>
        <w:t>З</w:t>
      </w:r>
      <w:r w:rsidR="00706749" w:rsidRPr="002B6F32">
        <w:rPr>
          <w:rFonts w:ascii="Arial" w:eastAsia="Lucida Sans Unicode" w:hAnsi="Arial" w:cs="Arial"/>
          <w:sz w:val="24"/>
          <w:szCs w:val="24"/>
          <w:lang w:val="uk-UA"/>
        </w:rPr>
        <w:t>верніть увагу, що отримання цього листа може зайняти більше 18 місяців, якщо будуть потрібні подальші розслідування.</w:t>
      </w:r>
      <w:r w:rsidRPr="002B6F32">
        <w:rPr>
          <w:rFonts w:ascii="Arial" w:eastAsia="Lucida Sans Unicode" w:hAnsi="Arial" w:cs="Arial"/>
          <w:sz w:val="24"/>
          <w:szCs w:val="24"/>
          <w:lang w:val="uk-UA"/>
        </w:rPr>
        <w:t xml:space="preserve"> </w:t>
      </w:r>
    </w:p>
    <w:p w14:paraId="0087D6D7" w14:textId="0C42A73F" w:rsidR="00A56DC6" w:rsidRPr="002B6F32" w:rsidRDefault="00A56DC6" w:rsidP="00533C48">
      <w:pPr>
        <w:spacing w:after="0" w:line="276" w:lineRule="auto"/>
        <w:rPr>
          <w:rFonts w:ascii="Arial" w:eastAsia="Lucida Sans Unicode" w:hAnsi="Arial" w:cs="Arial"/>
          <w:sz w:val="24"/>
          <w:szCs w:val="24"/>
          <w:lang w:val="uk-UA"/>
        </w:rPr>
      </w:pPr>
    </w:p>
    <w:p w14:paraId="5B724C40" w14:textId="77777777" w:rsidR="00B35220" w:rsidRPr="002B6F32" w:rsidRDefault="00B35220" w:rsidP="00A56DC6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  <w:lang w:val="uk-UA" w:eastAsia="en-GB"/>
        </w:rPr>
      </w:pPr>
    </w:p>
    <w:p w14:paraId="0E6FAC11" w14:textId="77777777" w:rsidR="00B35220" w:rsidRPr="002B6F32" w:rsidRDefault="00B35220" w:rsidP="00A56DC6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  <w:lang w:val="uk-UA" w:eastAsia="en-GB"/>
        </w:rPr>
      </w:pPr>
    </w:p>
    <w:p w14:paraId="7D864B14" w14:textId="265A8D01" w:rsidR="00A56DC6" w:rsidRPr="002B6F32" w:rsidRDefault="00A56DC6" w:rsidP="00A56DC6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  <w:lang w:val="uk-UA" w:eastAsia="en-GB"/>
        </w:rPr>
      </w:pPr>
    </w:p>
    <w:p w14:paraId="23FB3B19" w14:textId="77777777" w:rsidR="00A56DC6" w:rsidRPr="002B6F32" w:rsidRDefault="00A56DC6" w:rsidP="00A56DC6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  <w:lang w:val="uk-UA" w:eastAsia="en-GB"/>
        </w:rPr>
      </w:pPr>
    </w:p>
    <w:p w14:paraId="69BB3AD8" w14:textId="77777777" w:rsidR="009F0A6C" w:rsidRPr="002B6F32" w:rsidRDefault="009F0A6C" w:rsidP="00E711A1">
      <w:pPr>
        <w:spacing w:after="0" w:line="276" w:lineRule="auto"/>
        <w:ind w:left="1440" w:hanging="1440"/>
        <w:rPr>
          <w:rFonts w:ascii="Arial" w:eastAsia="Lucida Sans Unicode" w:hAnsi="Arial" w:cs="Arial"/>
          <w:sz w:val="24"/>
          <w:szCs w:val="24"/>
          <w:lang w:val="uk-UA"/>
        </w:rPr>
      </w:pPr>
    </w:p>
    <w:p w14:paraId="56397908" w14:textId="41F5B37B" w:rsidR="009F0A6C" w:rsidRPr="002B6F32" w:rsidRDefault="00F14FAD" w:rsidP="009F0A6C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  <w:lang w:val="uk-UA" w:eastAsia="en-GB"/>
        </w:rPr>
      </w:pPr>
      <w:r w:rsidRPr="002B6F32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 xml:space="preserve">Чи </w:t>
      </w:r>
      <w:r w:rsidR="007E5D1D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>слід мені</w:t>
      </w:r>
      <w:r w:rsidRPr="002B6F32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 xml:space="preserve"> звернутися за персональною юридичною консультацією</w:t>
      </w:r>
      <w:r w:rsidR="009F0A6C" w:rsidRPr="002B6F32">
        <w:rPr>
          <w:rFonts w:ascii="Arial" w:eastAsia="Calibri" w:hAnsi="Arial" w:cs="Arial"/>
          <w:b/>
          <w:iCs/>
          <w:sz w:val="24"/>
          <w:szCs w:val="24"/>
          <w:lang w:val="uk-UA" w:eastAsia="en-GB"/>
        </w:rPr>
        <w:t>?</w:t>
      </w:r>
    </w:p>
    <w:p w14:paraId="75E502B7" w14:textId="0D90A1F3" w:rsidR="009F0A6C" w:rsidRPr="002B6F32" w:rsidRDefault="009F0A6C" w:rsidP="009F0A6C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  <w:lang w:val="uk-UA" w:eastAsia="en-GB"/>
        </w:rPr>
      </w:pPr>
    </w:p>
    <w:p w14:paraId="6DA62C60" w14:textId="09F33CF2" w:rsidR="009F0A6C" w:rsidRPr="002B6F32" w:rsidRDefault="00F14FAD" w:rsidP="009F0A6C">
      <w:pPr>
        <w:spacing w:after="0" w:line="240" w:lineRule="auto"/>
        <w:rPr>
          <w:rFonts w:ascii="Arial" w:eastAsia="Calibri" w:hAnsi="Arial" w:cs="Arial"/>
          <w:iCs/>
          <w:sz w:val="24"/>
          <w:szCs w:val="24"/>
          <w:lang w:val="uk-UA" w:eastAsia="en-GB"/>
        </w:rPr>
      </w:pPr>
      <w:r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 xml:space="preserve">Ви можете звернутися за незалежною юридичною консультацією в будь-який момент.  Крім того, ви можете дочекатися результатів розслідування, перш ніж вирішити, чи варто звертатися до спеціалізованого </w:t>
      </w:r>
      <w:r w:rsidR="007E5D1D">
        <w:rPr>
          <w:rFonts w:ascii="Arial" w:eastAsia="Calibri" w:hAnsi="Arial" w:cs="Arial"/>
          <w:iCs/>
          <w:sz w:val="24"/>
          <w:szCs w:val="24"/>
          <w:lang w:val="uk-UA" w:eastAsia="en-GB"/>
        </w:rPr>
        <w:t>адвокат</w:t>
      </w:r>
      <w:r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>а з питань клінічної недбалості з приводу подання позову. Ми надали інформацію про організації, які можуть вам допомогти</w:t>
      </w:r>
      <w:r w:rsidR="00C65F96"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>.</w:t>
      </w:r>
    </w:p>
    <w:p w14:paraId="1B014F7F" w14:textId="77777777" w:rsidR="009F0A6C" w:rsidRPr="002B6F32" w:rsidRDefault="009F0A6C" w:rsidP="009F0A6C">
      <w:pPr>
        <w:spacing w:after="0" w:line="240" w:lineRule="auto"/>
        <w:rPr>
          <w:rFonts w:ascii="Arial" w:eastAsia="Calibri" w:hAnsi="Arial" w:cs="Arial"/>
          <w:iCs/>
          <w:sz w:val="24"/>
          <w:szCs w:val="24"/>
          <w:lang w:val="uk-UA" w:eastAsia="en-GB"/>
        </w:rPr>
      </w:pPr>
    </w:p>
    <w:p w14:paraId="07A74AA9" w14:textId="77777777" w:rsidR="00A56DC6" w:rsidRPr="002B6F32" w:rsidRDefault="00A56DC6" w:rsidP="001B656B">
      <w:pPr>
        <w:spacing w:after="0" w:line="240" w:lineRule="auto"/>
        <w:rPr>
          <w:rFonts w:ascii="Arial" w:eastAsia="Calibri" w:hAnsi="Arial" w:cs="Arial"/>
          <w:iCs/>
          <w:sz w:val="24"/>
          <w:szCs w:val="24"/>
          <w:lang w:val="uk-UA" w:eastAsia="en-GB"/>
        </w:rPr>
      </w:pPr>
    </w:p>
    <w:p w14:paraId="3B872B6E" w14:textId="43A83168" w:rsidR="00B1325F" w:rsidRPr="002B6F32" w:rsidRDefault="00F14FAD" w:rsidP="00B1325F">
      <w:pPr>
        <w:spacing w:after="0" w:line="240" w:lineRule="auto"/>
        <w:rPr>
          <w:rFonts w:ascii="Arial" w:eastAsia="Calibri" w:hAnsi="Arial" w:cs="Arial"/>
          <w:b/>
          <w:bCs/>
          <w:iCs/>
          <w:sz w:val="24"/>
          <w:szCs w:val="24"/>
          <w:lang w:val="uk-UA" w:eastAsia="en-GB"/>
        </w:rPr>
      </w:pPr>
      <w:r w:rsidRPr="002B6F32">
        <w:rPr>
          <w:rFonts w:ascii="Arial" w:eastAsia="Calibri" w:hAnsi="Arial" w:cs="Arial"/>
          <w:b/>
          <w:bCs/>
          <w:iCs/>
          <w:sz w:val="24"/>
          <w:szCs w:val="24"/>
          <w:lang w:val="uk-UA" w:eastAsia="en-GB"/>
        </w:rPr>
        <w:t>Контактна інформація</w:t>
      </w:r>
    </w:p>
    <w:p w14:paraId="4B99DE52" w14:textId="77777777" w:rsidR="00B1325F" w:rsidRPr="002B6F32" w:rsidRDefault="00B1325F" w:rsidP="00B1325F">
      <w:pPr>
        <w:spacing w:after="0" w:line="240" w:lineRule="auto"/>
        <w:rPr>
          <w:rFonts w:ascii="Arial" w:eastAsia="Calibri" w:hAnsi="Arial" w:cs="Arial"/>
          <w:iCs/>
          <w:sz w:val="24"/>
          <w:szCs w:val="24"/>
          <w:lang w:val="uk-UA" w:eastAsia="en-GB"/>
        </w:rPr>
      </w:pPr>
    </w:p>
    <w:p w14:paraId="4CD0E8DA" w14:textId="7CE68195" w:rsidR="00B1325F" w:rsidRPr="002B6F32" w:rsidRDefault="00F14FAD" w:rsidP="00B1325F">
      <w:pPr>
        <w:spacing w:after="0" w:line="240" w:lineRule="auto"/>
        <w:rPr>
          <w:rFonts w:ascii="Arial" w:eastAsia="Calibri" w:hAnsi="Arial" w:cs="Arial"/>
          <w:iCs/>
          <w:sz w:val="24"/>
          <w:szCs w:val="24"/>
          <w:lang w:val="uk-UA" w:eastAsia="en-GB"/>
        </w:rPr>
      </w:pPr>
      <w:r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>Ви можете зв</w:t>
      </w:r>
      <w:r w:rsidR="00C40C67">
        <w:rPr>
          <w:rFonts w:ascii="Arial" w:eastAsia="Calibri" w:hAnsi="Arial" w:cs="Arial"/>
          <w:iCs/>
          <w:sz w:val="24"/>
          <w:szCs w:val="24"/>
          <w:lang w:val="uk-UA" w:eastAsia="en-GB"/>
        </w:rPr>
        <w:t>’</w:t>
      </w:r>
      <w:r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>язатися з командою зв</w:t>
      </w:r>
      <w:r w:rsidR="00C40C67">
        <w:rPr>
          <w:rFonts w:ascii="Arial" w:eastAsia="Calibri" w:hAnsi="Arial" w:cs="Arial"/>
          <w:iCs/>
          <w:sz w:val="24"/>
          <w:szCs w:val="24"/>
          <w:lang w:val="uk-UA" w:eastAsia="en-GB"/>
        </w:rPr>
        <w:t>’</w:t>
      </w:r>
      <w:r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>язку з сім</w:t>
      </w:r>
      <w:r w:rsidR="00C40C67">
        <w:rPr>
          <w:rFonts w:ascii="Arial" w:eastAsia="Calibri" w:hAnsi="Arial" w:cs="Arial"/>
          <w:iCs/>
          <w:sz w:val="24"/>
          <w:szCs w:val="24"/>
          <w:lang w:val="uk-UA" w:eastAsia="en-GB"/>
        </w:rPr>
        <w:t>’</w:t>
      </w:r>
      <w:r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>ями та медіації за телефоном</w:t>
      </w:r>
      <w:r w:rsidR="00B1325F"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 xml:space="preserve">: 0207 811 6263 </w:t>
      </w:r>
      <w:r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>(з понеділка по п</w:t>
      </w:r>
      <w:r w:rsidR="00C40C67">
        <w:rPr>
          <w:rFonts w:ascii="Arial" w:eastAsia="Calibri" w:hAnsi="Arial" w:cs="Arial"/>
          <w:iCs/>
          <w:sz w:val="24"/>
          <w:szCs w:val="24"/>
          <w:lang w:val="uk-UA" w:eastAsia="en-GB"/>
        </w:rPr>
        <w:t>’</w:t>
      </w:r>
      <w:r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 xml:space="preserve">ятницю) або електронною поштою </w:t>
      </w:r>
      <w:hyperlink r:id="rId11" w:history="1">
        <w:r w:rsidR="00447A1F" w:rsidRPr="002B6F32">
          <w:rPr>
            <w:rStyle w:val="Hyperlink"/>
            <w:rFonts w:ascii="Arial" w:eastAsia="Calibri" w:hAnsi="Arial" w:cs="Arial"/>
            <w:iCs/>
            <w:sz w:val="24"/>
            <w:szCs w:val="24"/>
            <w:lang w:val="uk-UA" w:eastAsia="en-GB"/>
          </w:rPr>
          <w:t>nhsr.enteam@nhs.net</w:t>
        </w:r>
      </w:hyperlink>
      <w:r w:rsidR="00447A1F" w:rsidRPr="002B6F32">
        <w:rPr>
          <w:rFonts w:ascii="Arial" w:eastAsia="Calibri" w:hAnsi="Arial" w:cs="Arial"/>
          <w:iCs/>
          <w:sz w:val="24"/>
          <w:szCs w:val="24"/>
          <w:lang w:val="uk-UA" w:eastAsia="en-GB"/>
        </w:rPr>
        <w:t xml:space="preserve"> </w:t>
      </w:r>
    </w:p>
    <w:p w14:paraId="362F78C9" w14:textId="77777777" w:rsidR="009F0A6C" w:rsidRPr="00DD6001" w:rsidRDefault="009F0A6C" w:rsidP="006E5BAC">
      <w:pPr>
        <w:spacing w:after="0" w:line="276" w:lineRule="auto"/>
        <w:rPr>
          <w:rFonts w:ascii="Arial" w:eastAsia="Lucida Sans Unicode" w:hAnsi="Arial" w:cs="Arial"/>
          <w:sz w:val="24"/>
          <w:szCs w:val="24"/>
        </w:rPr>
      </w:pPr>
    </w:p>
    <w:p w14:paraId="3A5CE854" w14:textId="77777777" w:rsidR="00C65F96" w:rsidRPr="002B6F32" w:rsidRDefault="00C65F96" w:rsidP="009E5755">
      <w:pPr>
        <w:spacing w:after="0" w:line="240" w:lineRule="auto"/>
        <w:rPr>
          <w:rFonts w:ascii="Arial" w:eastAsia="Calibri" w:hAnsi="Arial" w:cs="Arial"/>
          <w:b/>
          <w:bCs/>
          <w:iCs/>
          <w:sz w:val="24"/>
          <w:szCs w:val="24"/>
          <w:lang w:val="uk-UA" w:eastAsia="en-GB"/>
        </w:rPr>
      </w:pPr>
    </w:p>
    <w:p w14:paraId="64B19167" w14:textId="0CF02CBF" w:rsidR="00C65F96" w:rsidRPr="002B6F32" w:rsidRDefault="00F14FAD" w:rsidP="00C65F96">
      <w:pPr>
        <w:rPr>
          <w:rFonts w:ascii="Arial" w:hAnsi="Arial" w:cs="Arial"/>
          <w:b/>
          <w:lang w:val="uk-UA"/>
        </w:rPr>
      </w:pPr>
      <w:r w:rsidRPr="002B6F32">
        <w:rPr>
          <w:rFonts w:ascii="Arial" w:hAnsi="Arial" w:cs="Arial"/>
          <w:b/>
          <w:lang w:val="uk-UA"/>
        </w:rPr>
        <w:t>Куди я можу звернутися за порадою/підтримкою</w:t>
      </w:r>
      <w:r w:rsidR="00C65F96" w:rsidRPr="002B6F32">
        <w:rPr>
          <w:rFonts w:ascii="Arial" w:hAnsi="Arial" w:cs="Arial"/>
          <w:b/>
          <w:lang w:val="uk-UA"/>
        </w:rPr>
        <w:t>?</w:t>
      </w:r>
    </w:p>
    <w:p w14:paraId="40C57D6F" w14:textId="3010439C" w:rsidR="00161DC6" w:rsidRPr="002B6F32" w:rsidRDefault="00F14FAD" w:rsidP="00C65F96">
      <w:pPr>
        <w:rPr>
          <w:rFonts w:ascii="Arial" w:hAnsi="Arial" w:cs="Arial"/>
          <w:bCs/>
          <w:lang w:val="uk-UA"/>
        </w:rPr>
      </w:pPr>
      <w:r w:rsidRPr="002B6F32">
        <w:rPr>
          <w:rFonts w:ascii="Arial" w:hAnsi="Arial" w:cs="Arial"/>
          <w:bCs/>
          <w:lang w:val="uk-UA"/>
        </w:rPr>
        <w:t>Існує багато організацій, які надають консультації та підтримку постраждалим сім</w:t>
      </w:r>
      <w:r w:rsidR="00C40C67">
        <w:rPr>
          <w:rFonts w:ascii="Arial" w:hAnsi="Arial" w:cs="Arial"/>
          <w:bCs/>
          <w:lang w:val="uk-UA"/>
        </w:rPr>
        <w:t>’</w:t>
      </w:r>
      <w:r w:rsidRPr="002B6F32">
        <w:rPr>
          <w:rFonts w:ascii="Arial" w:hAnsi="Arial" w:cs="Arial"/>
          <w:bCs/>
          <w:lang w:val="uk-UA"/>
        </w:rPr>
        <w:t xml:space="preserve">ям. </w:t>
      </w:r>
      <w:r w:rsidR="007B1EA9">
        <w:rPr>
          <w:rFonts w:ascii="Arial" w:hAnsi="Arial" w:cs="Arial"/>
          <w:bCs/>
          <w:lang w:val="uk-UA"/>
        </w:rPr>
        <w:t>Д</w:t>
      </w:r>
      <w:r w:rsidR="007B1EA9" w:rsidRPr="007B1EA9">
        <w:rPr>
          <w:rFonts w:ascii="Arial" w:hAnsi="Arial" w:cs="Arial"/>
          <w:bCs/>
          <w:lang w:val="uk-UA"/>
        </w:rPr>
        <w:t>ля отримання додаткової інформації</w:t>
      </w:r>
      <w:r w:rsidRPr="002B6F32">
        <w:rPr>
          <w:rFonts w:ascii="Arial" w:hAnsi="Arial" w:cs="Arial"/>
          <w:bCs/>
          <w:lang w:val="uk-UA"/>
        </w:rPr>
        <w:t xml:space="preserve"> відвідайте вебсайт</w:t>
      </w:r>
      <w:r w:rsidR="007B1EA9" w:rsidRPr="00990340">
        <w:rPr>
          <w:lang w:val="uk-UA"/>
        </w:rPr>
        <w:t xml:space="preserve"> </w:t>
      </w:r>
      <w:r w:rsidR="007B1EA9" w:rsidRPr="007B1EA9">
        <w:rPr>
          <w:rFonts w:ascii="Arial" w:hAnsi="Arial" w:cs="Arial"/>
          <w:bCs/>
          <w:lang w:val="uk-UA"/>
        </w:rPr>
        <w:t>NHS Resolution</w:t>
      </w:r>
      <w:r w:rsidR="007B1EA9">
        <w:rPr>
          <w:rFonts w:ascii="Arial" w:hAnsi="Arial" w:cs="Arial"/>
          <w:bCs/>
          <w:lang w:val="uk-UA"/>
        </w:rPr>
        <w:t>:</w:t>
      </w:r>
      <w:r w:rsidR="0002478A" w:rsidRPr="002B6F32">
        <w:rPr>
          <w:rFonts w:ascii="Arial" w:hAnsi="Arial" w:cs="Arial"/>
          <w:bCs/>
          <w:lang w:val="uk-UA"/>
        </w:rPr>
        <w:t xml:space="preserve"> </w:t>
      </w:r>
      <w:hyperlink r:id="rId12" w:history="1">
        <w:r w:rsidR="0002478A" w:rsidRPr="002B6F32">
          <w:rPr>
            <w:rStyle w:val="Hyperlink"/>
            <w:lang w:val="uk-UA"/>
          </w:rPr>
          <w:t>Support for patients, families or carers - NHS Resolution</w:t>
        </w:r>
      </w:hyperlink>
      <w:r w:rsidR="00237EE0" w:rsidRPr="002B6F32">
        <w:rPr>
          <w:rStyle w:val="Hyperlink"/>
          <w:lang w:val="uk-UA"/>
        </w:rPr>
        <w:t xml:space="preserve"> </w:t>
      </w:r>
      <w:r w:rsidR="007B1EA9">
        <w:rPr>
          <w:rStyle w:val="Hyperlink"/>
          <w:lang w:val="uk-UA"/>
        </w:rPr>
        <w:t>(</w:t>
      </w:r>
      <w:r w:rsidR="007B1EA9" w:rsidRPr="007B1EA9">
        <w:rPr>
          <w:rStyle w:val="Hyperlink"/>
          <w:lang w:val="uk-UA"/>
        </w:rPr>
        <w:t>Підтримка пацієнтів, сімей або опікунів -</w:t>
      </w:r>
      <w:r w:rsidR="007B1EA9">
        <w:rPr>
          <w:rStyle w:val="Hyperlink"/>
          <w:lang w:val="uk-UA"/>
        </w:rPr>
        <w:t xml:space="preserve"> </w:t>
      </w:r>
      <w:r w:rsidR="007B1EA9" w:rsidRPr="007B1EA9">
        <w:rPr>
          <w:rStyle w:val="Hyperlink"/>
          <w:lang w:val="uk-UA"/>
        </w:rPr>
        <w:t>NHS Resolution</w:t>
      </w:r>
      <w:r w:rsidR="007B1EA9">
        <w:rPr>
          <w:rStyle w:val="Hyperlink"/>
          <w:lang w:val="uk-UA"/>
        </w:rPr>
        <w:t>)</w:t>
      </w:r>
      <w:r w:rsidR="0002478A" w:rsidRPr="002B6F32">
        <w:rPr>
          <w:rFonts w:ascii="Arial" w:hAnsi="Arial" w:cs="Arial"/>
          <w:bCs/>
          <w:lang w:val="uk-UA"/>
        </w:rPr>
        <w:t>.</w:t>
      </w:r>
    </w:p>
    <w:p w14:paraId="278F9B8A" w14:textId="0A9B6D9D" w:rsidR="00923247" w:rsidRPr="002B6F32" w:rsidRDefault="009634F2" w:rsidP="00923247">
      <w:pPr>
        <w:spacing w:after="0" w:line="240" w:lineRule="auto"/>
        <w:rPr>
          <w:rFonts w:ascii="Arial" w:eastAsia="Calibri" w:hAnsi="Arial" w:cs="Arial"/>
          <w:b/>
          <w:bCs/>
          <w:iCs/>
          <w:sz w:val="24"/>
          <w:szCs w:val="24"/>
          <w:lang w:val="uk-UA" w:eastAsia="en-GB"/>
        </w:rPr>
      </w:pPr>
      <w:r w:rsidRPr="002B6F32">
        <w:rPr>
          <w:rFonts w:ascii="Arial" w:eastAsia="Calibri" w:hAnsi="Arial" w:cs="Arial"/>
          <w:b/>
          <w:bCs/>
          <w:iCs/>
          <w:sz w:val="24"/>
          <w:szCs w:val="24"/>
          <w:lang w:val="uk-UA" w:eastAsia="en-GB"/>
        </w:rPr>
        <w:t>Організації, що надають підтримку</w:t>
      </w:r>
      <w:r w:rsidR="00923247" w:rsidRPr="002B6F32">
        <w:rPr>
          <w:rFonts w:ascii="Arial" w:eastAsia="Calibri" w:hAnsi="Arial" w:cs="Arial"/>
          <w:b/>
          <w:bCs/>
          <w:iCs/>
          <w:sz w:val="24"/>
          <w:szCs w:val="24"/>
          <w:lang w:val="uk-UA" w:eastAsia="en-GB"/>
        </w:rPr>
        <w:t xml:space="preserve"> [</w:t>
      </w:r>
      <w:r w:rsidR="00DD6001">
        <w:rPr>
          <w:rFonts w:ascii="Arial" w:eastAsia="Calibri" w:hAnsi="Arial" w:cs="Arial"/>
          <w:b/>
          <w:bCs/>
          <w:iCs/>
          <w:sz w:val="24"/>
          <w:szCs w:val="24"/>
          <w:lang w:eastAsia="en-GB"/>
        </w:rPr>
        <w:t>to</w:t>
      </w:r>
      <w:r w:rsidR="00DD6001" w:rsidRPr="00DD6001">
        <w:rPr>
          <w:rFonts w:ascii="Arial" w:eastAsia="Calibri" w:hAnsi="Arial" w:cs="Arial"/>
          <w:b/>
          <w:bCs/>
          <w:iCs/>
          <w:sz w:val="24"/>
          <w:szCs w:val="24"/>
          <w:lang w:val="uk-UA" w:eastAsia="en-GB"/>
        </w:rPr>
        <w:t xml:space="preserve"> </w:t>
      </w:r>
      <w:r w:rsidR="00DD6001">
        <w:rPr>
          <w:rFonts w:ascii="Arial" w:eastAsia="Calibri" w:hAnsi="Arial" w:cs="Arial"/>
          <w:b/>
          <w:bCs/>
          <w:iCs/>
          <w:sz w:val="24"/>
          <w:szCs w:val="24"/>
          <w:lang w:eastAsia="en-GB"/>
        </w:rPr>
        <w:t>go</w:t>
      </w:r>
      <w:r w:rsidR="00DD6001" w:rsidRPr="00DD6001">
        <w:rPr>
          <w:rFonts w:ascii="Arial" w:eastAsia="Calibri" w:hAnsi="Arial" w:cs="Arial"/>
          <w:b/>
          <w:bCs/>
          <w:iCs/>
          <w:sz w:val="24"/>
          <w:szCs w:val="24"/>
          <w:lang w:val="uk-UA" w:eastAsia="en-GB"/>
        </w:rPr>
        <w:t xml:space="preserve"> </w:t>
      </w:r>
      <w:r w:rsidR="00DD6001">
        <w:rPr>
          <w:rFonts w:ascii="Arial" w:eastAsia="Calibri" w:hAnsi="Arial" w:cs="Arial"/>
          <w:b/>
          <w:bCs/>
          <w:iCs/>
          <w:sz w:val="24"/>
          <w:szCs w:val="24"/>
          <w:lang w:eastAsia="en-GB"/>
        </w:rPr>
        <w:t>under</w:t>
      </w:r>
      <w:r w:rsidR="00DD6001" w:rsidRPr="00DD6001">
        <w:rPr>
          <w:rFonts w:ascii="Arial" w:eastAsia="Calibri" w:hAnsi="Arial" w:cs="Arial"/>
          <w:b/>
          <w:bCs/>
          <w:iCs/>
          <w:sz w:val="24"/>
          <w:szCs w:val="24"/>
          <w:lang w:val="uk-UA" w:eastAsia="en-GB"/>
        </w:rPr>
        <w:t xml:space="preserve"> </w:t>
      </w:r>
      <w:r w:rsidR="00DD6001">
        <w:rPr>
          <w:rFonts w:ascii="Arial" w:eastAsia="Calibri" w:hAnsi="Arial" w:cs="Arial"/>
          <w:b/>
          <w:bCs/>
          <w:iCs/>
          <w:sz w:val="24"/>
          <w:szCs w:val="24"/>
          <w:lang w:eastAsia="en-GB"/>
        </w:rPr>
        <w:t>animation</w:t>
      </w:r>
      <w:r w:rsidR="00923247" w:rsidRPr="002B6F32">
        <w:rPr>
          <w:rFonts w:ascii="Arial" w:eastAsia="Calibri" w:hAnsi="Arial" w:cs="Arial"/>
          <w:b/>
          <w:bCs/>
          <w:iCs/>
          <w:sz w:val="24"/>
          <w:szCs w:val="24"/>
          <w:lang w:val="uk-UA" w:eastAsia="en-GB"/>
        </w:rPr>
        <w:t>]</w:t>
      </w:r>
    </w:p>
    <w:p w14:paraId="686BADC3" w14:textId="77777777" w:rsidR="00161DC6" w:rsidRPr="002B6F32" w:rsidRDefault="00161DC6" w:rsidP="00161DC6">
      <w:pPr>
        <w:rPr>
          <w:rFonts w:ascii="Arial" w:hAnsi="Arial" w:cs="Arial"/>
          <w:b/>
          <w:iCs/>
          <w:lang w:val="uk-UA" w:eastAsia="en-GB"/>
        </w:rPr>
      </w:pPr>
    </w:p>
    <w:p w14:paraId="093014D0" w14:textId="52BB211A" w:rsidR="00161DC6" w:rsidRPr="002B6F32" w:rsidRDefault="00161DC6" w:rsidP="00161DC6">
      <w:pPr>
        <w:rPr>
          <w:rFonts w:ascii="Arial" w:hAnsi="Arial" w:cs="Arial"/>
          <w:iCs/>
          <w:lang w:val="uk-UA" w:eastAsia="en-GB"/>
        </w:rPr>
      </w:pPr>
      <w:r w:rsidRPr="002B6F32">
        <w:rPr>
          <w:rFonts w:ascii="Arial" w:hAnsi="Arial" w:cs="Arial"/>
          <w:b/>
          <w:iCs/>
          <w:lang w:val="uk-UA" w:eastAsia="en-GB"/>
        </w:rPr>
        <w:t>Action against Medical Accidents (AvMA)</w:t>
      </w:r>
      <w:r w:rsidR="009634F2" w:rsidRPr="002B6F32">
        <w:rPr>
          <w:rFonts w:ascii="Arial" w:hAnsi="Arial" w:cs="Arial"/>
          <w:b/>
          <w:iCs/>
          <w:lang w:val="uk-UA" w:eastAsia="en-GB"/>
        </w:rPr>
        <w:t xml:space="preserve"> </w:t>
      </w:r>
      <w:r w:rsidRPr="002B6F32">
        <w:rPr>
          <w:rFonts w:ascii="Arial" w:hAnsi="Arial" w:cs="Arial"/>
          <w:iCs/>
          <w:lang w:val="uk-UA" w:eastAsia="en-GB"/>
        </w:rPr>
        <w:t xml:space="preserve"> </w:t>
      </w:r>
    </w:p>
    <w:p w14:paraId="149B32A0" w14:textId="77777777" w:rsidR="00161DC6" w:rsidRPr="002B6F32" w:rsidRDefault="00161DC6" w:rsidP="00161DC6">
      <w:pPr>
        <w:rPr>
          <w:rFonts w:ascii="Arial" w:hAnsi="Arial" w:cs="Arial"/>
          <w:iCs/>
          <w:color w:val="4F81BD"/>
          <w:lang w:val="uk-UA" w:eastAsia="en-GB"/>
        </w:rPr>
      </w:pPr>
      <w:hyperlink r:id="rId13" w:history="1">
        <w:r w:rsidRPr="002B6F32">
          <w:rPr>
            <w:rStyle w:val="Hyperlink"/>
            <w:rFonts w:ascii="Arial" w:hAnsi="Arial" w:cs="Arial"/>
            <w:iCs/>
            <w:lang w:val="uk-UA" w:eastAsia="en-GB"/>
          </w:rPr>
          <w:t>www.avma.org.uk</w:t>
        </w:r>
      </w:hyperlink>
      <w:r w:rsidRPr="002B6F32">
        <w:rPr>
          <w:rFonts w:ascii="Arial" w:hAnsi="Arial" w:cs="Arial"/>
          <w:iCs/>
          <w:color w:val="4F81BD"/>
          <w:lang w:val="uk-UA" w:eastAsia="en-GB"/>
        </w:rPr>
        <w:t xml:space="preserve"> </w:t>
      </w:r>
    </w:p>
    <w:p w14:paraId="7BD09BF2" w14:textId="13BB7BB9" w:rsidR="00161DC6" w:rsidRPr="002B6F32" w:rsidRDefault="009634F2" w:rsidP="00161DC6">
      <w:pPr>
        <w:rPr>
          <w:rFonts w:ascii="Arial" w:hAnsi="Arial" w:cs="Arial"/>
          <w:iCs/>
          <w:lang w:val="uk-UA" w:eastAsia="en-GB"/>
        </w:rPr>
      </w:pPr>
      <w:r w:rsidRPr="002B6F32">
        <w:rPr>
          <w:rFonts w:ascii="Arial" w:hAnsi="Arial" w:cs="Arial"/>
          <w:iCs/>
          <w:lang w:val="uk-UA" w:eastAsia="en-GB"/>
        </w:rPr>
        <w:t xml:space="preserve">AvMA </w:t>
      </w:r>
      <w:r w:rsidR="007B1EA9">
        <w:rPr>
          <w:rFonts w:ascii="Arial" w:hAnsi="Arial" w:cs="Arial"/>
          <w:iCs/>
          <w:lang w:val="uk-UA" w:eastAsia="en-GB"/>
        </w:rPr>
        <w:t>—</w:t>
      </w:r>
      <w:r w:rsidR="007B1EA9" w:rsidRPr="002B6F32">
        <w:rPr>
          <w:rFonts w:ascii="Arial" w:hAnsi="Arial" w:cs="Arial"/>
          <w:iCs/>
          <w:lang w:val="uk-UA" w:eastAsia="en-GB"/>
        </w:rPr>
        <w:t xml:space="preserve"> </w:t>
      </w:r>
      <w:r w:rsidRPr="002B6F32">
        <w:rPr>
          <w:rFonts w:ascii="Arial" w:hAnsi="Arial" w:cs="Arial"/>
          <w:iCs/>
          <w:lang w:val="uk-UA" w:eastAsia="en-GB"/>
        </w:rPr>
        <w:t>це незалежна благодійна організація, яка пропонує безкоштовні консультації, інформацію та підтримку людям, які постраждали від неякісної медичної допомоги</w:t>
      </w:r>
      <w:r w:rsidR="007B1EA9">
        <w:rPr>
          <w:rFonts w:ascii="Arial" w:hAnsi="Arial" w:cs="Arial"/>
          <w:iCs/>
          <w:lang w:val="uk-UA" w:eastAsia="en-GB"/>
        </w:rPr>
        <w:t>.</w:t>
      </w:r>
      <w:r w:rsidR="007B1EA9" w:rsidRPr="002B6F32">
        <w:rPr>
          <w:rFonts w:ascii="Arial" w:hAnsi="Arial" w:cs="Arial"/>
          <w:iCs/>
          <w:lang w:val="uk-UA" w:eastAsia="en-GB"/>
        </w:rPr>
        <w:t xml:space="preserve"> </w:t>
      </w:r>
      <w:r w:rsidR="007B1EA9">
        <w:rPr>
          <w:rFonts w:ascii="Arial" w:hAnsi="Arial" w:cs="Arial"/>
          <w:iCs/>
          <w:lang w:val="uk-UA" w:eastAsia="en-GB"/>
        </w:rPr>
        <w:t>ЇЇ співробітники</w:t>
      </w:r>
      <w:r w:rsidR="007B1EA9" w:rsidRPr="002B6F32">
        <w:rPr>
          <w:rFonts w:ascii="Arial" w:hAnsi="Arial" w:cs="Arial"/>
          <w:iCs/>
          <w:lang w:val="uk-UA" w:eastAsia="en-GB"/>
        </w:rPr>
        <w:t xml:space="preserve"> </w:t>
      </w:r>
      <w:r w:rsidRPr="002B6F32">
        <w:rPr>
          <w:rFonts w:ascii="Arial" w:hAnsi="Arial" w:cs="Arial"/>
          <w:iCs/>
          <w:lang w:val="uk-UA" w:eastAsia="en-GB"/>
        </w:rPr>
        <w:t xml:space="preserve">можуть направити вас до адвокатів, які спеціалізуються на цій роботі та акредитовані </w:t>
      </w:r>
      <w:r w:rsidR="007B1EA9">
        <w:rPr>
          <w:rFonts w:ascii="Arial" w:hAnsi="Arial" w:cs="Arial"/>
          <w:iCs/>
          <w:lang w:val="uk-UA" w:eastAsia="en-GB"/>
        </w:rPr>
        <w:t>цією організацією</w:t>
      </w:r>
      <w:r w:rsidRPr="002B6F32">
        <w:rPr>
          <w:rFonts w:ascii="Arial" w:hAnsi="Arial" w:cs="Arial"/>
          <w:iCs/>
          <w:lang w:val="uk-UA" w:eastAsia="en-GB"/>
        </w:rPr>
        <w:t>. AvMA може консультувати та підтримувати сім</w:t>
      </w:r>
      <w:r w:rsidR="00C40C67">
        <w:rPr>
          <w:rFonts w:ascii="Arial" w:hAnsi="Arial" w:cs="Arial"/>
          <w:iCs/>
          <w:lang w:val="uk-UA" w:eastAsia="en-GB"/>
        </w:rPr>
        <w:t>’</w:t>
      </w:r>
      <w:r w:rsidRPr="002B6F32">
        <w:rPr>
          <w:rFonts w:ascii="Arial" w:hAnsi="Arial" w:cs="Arial"/>
          <w:iCs/>
          <w:lang w:val="uk-UA" w:eastAsia="en-GB"/>
        </w:rPr>
        <w:t>ї щодо розслідувань у зв</w:t>
      </w:r>
      <w:r w:rsidR="00C40C67">
        <w:rPr>
          <w:rFonts w:ascii="Arial" w:hAnsi="Arial" w:cs="Arial"/>
          <w:iCs/>
          <w:lang w:val="uk-UA" w:eastAsia="en-GB"/>
        </w:rPr>
        <w:t>’</w:t>
      </w:r>
      <w:r w:rsidRPr="002B6F32">
        <w:rPr>
          <w:rFonts w:ascii="Arial" w:hAnsi="Arial" w:cs="Arial"/>
          <w:iCs/>
          <w:lang w:val="uk-UA" w:eastAsia="en-GB"/>
        </w:rPr>
        <w:t xml:space="preserve">язку з вагітністю та пологами згідно </w:t>
      </w:r>
      <w:r w:rsidR="007B1EA9">
        <w:rPr>
          <w:rFonts w:ascii="Arial" w:hAnsi="Arial" w:cs="Arial"/>
          <w:iCs/>
          <w:lang w:val="uk-UA" w:eastAsia="en-GB"/>
        </w:rPr>
        <w:t xml:space="preserve">з </w:t>
      </w:r>
      <w:r w:rsidRPr="002B6F32">
        <w:rPr>
          <w:rFonts w:ascii="Arial" w:hAnsi="Arial" w:cs="Arial"/>
          <w:iCs/>
          <w:lang w:val="uk-UA" w:eastAsia="en-GB"/>
        </w:rPr>
        <w:t xml:space="preserve">MNSI, </w:t>
      </w:r>
      <w:r w:rsidR="007B1EA9" w:rsidRPr="002B6F32">
        <w:rPr>
          <w:rFonts w:ascii="Arial" w:hAnsi="Arial" w:cs="Arial"/>
          <w:iCs/>
          <w:lang w:val="uk-UA" w:eastAsia="en-GB"/>
        </w:rPr>
        <w:t>Схем</w:t>
      </w:r>
      <w:r w:rsidR="007B1EA9">
        <w:rPr>
          <w:rFonts w:ascii="Arial" w:hAnsi="Arial" w:cs="Arial"/>
          <w:iCs/>
          <w:lang w:val="uk-UA" w:eastAsia="en-GB"/>
        </w:rPr>
        <w:t>ою</w:t>
      </w:r>
      <w:r w:rsidR="007B1EA9" w:rsidRPr="002B6F32">
        <w:rPr>
          <w:rFonts w:ascii="Arial" w:hAnsi="Arial" w:cs="Arial"/>
          <w:iCs/>
          <w:lang w:val="uk-UA" w:eastAsia="en-GB"/>
        </w:rPr>
        <w:t xml:space="preserve"> </w:t>
      </w:r>
      <w:r w:rsidRPr="002B6F32">
        <w:rPr>
          <w:rFonts w:ascii="Arial" w:hAnsi="Arial" w:cs="Arial"/>
          <w:iCs/>
          <w:lang w:val="uk-UA" w:eastAsia="en-GB"/>
        </w:rPr>
        <w:t>раннього сповіщення та інших процесів. Телефонна лінія довіри AvMA також надає безкоштовні консультації і укомплектована професійними волонтерами. Лінія працює з 10:00 до 15:30 з понеділка по п</w:t>
      </w:r>
      <w:r w:rsidR="00C40C67">
        <w:rPr>
          <w:rFonts w:ascii="Arial" w:hAnsi="Arial" w:cs="Arial"/>
          <w:iCs/>
          <w:lang w:val="uk-UA" w:eastAsia="en-GB"/>
        </w:rPr>
        <w:t>’</w:t>
      </w:r>
      <w:r w:rsidRPr="002B6F32">
        <w:rPr>
          <w:rFonts w:ascii="Arial" w:hAnsi="Arial" w:cs="Arial"/>
          <w:iCs/>
          <w:lang w:val="uk-UA" w:eastAsia="en-GB"/>
        </w:rPr>
        <w:t>ятницю. Тел</w:t>
      </w:r>
      <w:r w:rsidR="00C409A2">
        <w:rPr>
          <w:rFonts w:ascii="Arial" w:hAnsi="Arial" w:cs="Arial"/>
          <w:iCs/>
          <w:lang w:val="uk-UA" w:eastAsia="en-GB"/>
        </w:rPr>
        <w:t>.</w:t>
      </w:r>
      <w:r w:rsidRPr="002B6F32">
        <w:rPr>
          <w:rFonts w:ascii="Arial" w:hAnsi="Arial" w:cs="Arial"/>
          <w:iCs/>
          <w:lang w:val="uk-UA" w:eastAsia="en-GB"/>
        </w:rPr>
        <w:t>:</w:t>
      </w:r>
      <w:r w:rsidR="00161DC6" w:rsidRPr="002B6F32">
        <w:rPr>
          <w:rFonts w:ascii="Arial" w:hAnsi="Arial" w:cs="Arial"/>
          <w:iCs/>
          <w:lang w:val="uk-UA" w:eastAsia="en-GB"/>
        </w:rPr>
        <w:t xml:space="preserve"> 0345 123 23 52.</w:t>
      </w:r>
    </w:p>
    <w:p w14:paraId="47C81DCB" w14:textId="77777777" w:rsidR="00161DC6" w:rsidRPr="002B6F32" w:rsidRDefault="00161DC6" w:rsidP="00161DC6">
      <w:pPr>
        <w:rPr>
          <w:rFonts w:ascii="Arial" w:hAnsi="Arial" w:cs="Arial"/>
          <w:b/>
          <w:iCs/>
          <w:lang w:val="uk-UA" w:eastAsia="en-GB"/>
        </w:rPr>
      </w:pPr>
    </w:p>
    <w:p w14:paraId="1F54CF0F" w14:textId="29A0EF0E" w:rsidR="00161DC6" w:rsidRPr="002B6F32" w:rsidRDefault="00161DC6" w:rsidP="00161DC6">
      <w:pPr>
        <w:rPr>
          <w:rFonts w:ascii="Arial" w:hAnsi="Arial" w:cs="Arial"/>
          <w:iCs/>
          <w:lang w:val="uk-UA" w:eastAsia="en-GB"/>
        </w:rPr>
      </w:pPr>
      <w:r w:rsidRPr="002B6F32">
        <w:rPr>
          <w:rFonts w:ascii="Arial" w:hAnsi="Arial" w:cs="Arial"/>
          <w:b/>
          <w:iCs/>
          <w:lang w:val="uk-UA" w:eastAsia="en-GB"/>
        </w:rPr>
        <w:t>Bliss</w:t>
      </w:r>
      <w:r w:rsidRPr="002B6F32">
        <w:rPr>
          <w:rFonts w:ascii="Arial" w:hAnsi="Arial" w:cs="Arial"/>
          <w:iCs/>
          <w:lang w:val="uk-UA" w:eastAsia="en-GB"/>
        </w:rPr>
        <w:t xml:space="preserve"> </w:t>
      </w:r>
    </w:p>
    <w:p w14:paraId="13983331" w14:textId="77777777" w:rsidR="00161DC6" w:rsidRPr="002B6F32" w:rsidRDefault="00161DC6" w:rsidP="00161DC6">
      <w:pPr>
        <w:rPr>
          <w:rFonts w:ascii="Arial" w:hAnsi="Arial" w:cs="Arial"/>
          <w:iCs/>
          <w:color w:val="4F81BD"/>
          <w:lang w:val="uk-UA" w:eastAsia="en-GB"/>
        </w:rPr>
      </w:pPr>
      <w:hyperlink r:id="rId14" w:history="1">
        <w:r w:rsidRPr="002B6F32">
          <w:rPr>
            <w:rStyle w:val="Hyperlink"/>
            <w:rFonts w:ascii="Arial" w:hAnsi="Arial" w:cs="Arial"/>
            <w:iCs/>
            <w:lang w:val="uk-UA" w:eastAsia="en-GB"/>
          </w:rPr>
          <w:t>hello@bliss.org.uk</w:t>
        </w:r>
      </w:hyperlink>
      <w:r w:rsidRPr="002B6F32">
        <w:rPr>
          <w:rFonts w:ascii="Arial" w:hAnsi="Arial" w:cs="Arial"/>
          <w:iCs/>
          <w:color w:val="4F81BD"/>
          <w:lang w:val="uk-UA" w:eastAsia="en-GB"/>
        </w:rPr>
        <w:t xml:space="preserve">  </w:t>
      </w:r>
    </w:p>
    <w:p w14:paraId="37CC839B" w14:textId="733A21BD" w:rsidR="00161DC6" w:rsidRPr="002B6F32" w:rsidRDefault="00271B07" w:rsidP="00161DC6">
      <w:pPr>
        <w:rPr>
          <w:rFonts w:ascii="Arial" w:hAnsi="Arial" w:cs="Arial"/>
          <w:iCs/>
          <w:lang w:val="uk-UA" w:eastAsia="en-GB"/>
        </w:rPr>
      </w:pPr>
      <w:r w:rsidRPr="002B6F32">
        <w:rPr>
          <w:rFonts w:ascii="Arial" w:hAnsi="Arial" w:cs="Arial"/>
          <w:iCs/>
          <w:lang w:val="uk-UA" w:eastAsia="en-GB"/>
        </w:rPr>
        <w:t>Національна благодійна організація, яка підтримує передчасно народжених або хворих дітей та їхні сім</w:t>
      </w:r>
      <w:r w:rsidR="00C40C67">
        <w:rPr>
          <w:rFonts w:ascii="Arial" w:hAnsi="Arial" w:cs="Arial"/>
          <w:iCs/>
          <w:lang w:val="uk-UA" w:eastAsia="en-GB"/>
        </w:rPr>
        <w:t>’</w:t>
      </w:r>
      <w:r w:rsidRPr="002B6F32">
        <w:rPr>
          <w:rFonts w:ascii="Arial" w:hAnsi="Arial" w:cs="Arial"/>
          <w:iCs/>
          <w:lang w:val="uk-UA" w:eastAsia="en-GB"/>
        </w:rPr>
        <w:t xml:space="preserve">ї. </w:t>
      </w:r>
      <w:r w:rsidR="007B1EA9" w:rsidRPr="007B1EA9">
        <w:rPr>
          <w:rFonts w:ascii="Arial" w:hAnsi="Arial" w:cs="Arial"/>
          <w:iCs/>
          <w:lang w:val="uk-UA" w:eastAsia="en-GB"/>
        </w:rPr>
        <w:t>ЇЇ співробітники</w:t>
      </w:r>
      <w:r w:rsidRPr="002B6F32">
        <w:rPr>
          <w:rFonts w:ascii="Arial" w:hAnsi="Arial" w:cs="Arial"/>
          <w:iCs/>
          <w:lang w:val="uk-UA" w:eastAsia="en-GB"/>
        </w:rPr>
        <w:t xml:space="preserve"> можуть запропонувати поради та підтримку через безкоштовну телефонну лінію допомоги. Тел</w:t>
      </w:r>
      <w:r w:rsidR="00C409A2">
        <w:rPr>
          <w:rFonts w:ascii="Arial" w:hAnsi="Arial" w:cs="Arial"/>
          <w:iCs/>
          <w:lang w:val="uk-UA" w:eastAsia="en-GB"/>
        </w:rPr>
        <w:t>.</w:t>
      </w:r>
      <w:r w:rsidRPr="002B6F32">
        <w:rPr>
          <w:rFonts w:ascii="Arial" w:hAnsi="Arial" w:cs="Arial"/>
          <w:iCs/>
          <w:lang w:val="uk-UA" w:eastAsia="en-GB"/>
        </w:rPr>
        <w:t>:</w:t>
      </w:r>
      <w:r w:rsidR="00161DC6" w:rsidRPr="002B6F32">
        <w:rPr>
          <w:rFonts w:ascii="Arial" w:hAnsi="Arial" w:cs="Arial"/>
          <w:iCs/>
          <w:lang w:val="uk-UA" w:eastAsia="en-GB"/>
        </w:rPr>
        <w:t xml:space="preserve"> 020 7378 1122.</w:t>
      </w:r>
    </w:p>
    <w:p w14:paraId="7235C4E2" w14:textId="77777777" w:rsidR="00161DC6" w:rsidRPr="002B6F32" w:rsidRDefault="00161DC6" w:rsidP="00161DC6">
      <w:pPr>
        <w:rPr>
          <w:rFonts w:ascii="Arial" w:hAnsi="Arial" w:cs="Arial"/>
          <w:b/>
          <w:iCs/>
          <w:lang w:val="uk-UA" w:eastAsia="en-GB"/>
        </w:rPr>
      </w:pPr>
    </w:p>
    <w:p w14:paraId="0642D309" w14:textId="2BC7C08A" w:rsidR="00161DC6" w:rsidRPr="002B6F32" w:rsidRDefault="00161DC6" w:rsidP="00161DC6">
      <w:pPr>
        <w:rPr>
          <w:rFonts w:ascii="Arial" w:hAnsi="Arial" w:cs="Arial"/>
          <w:iCs/>
          <w:lang w:val="uk-UA" w:eastAsia="en-GB"/>
        </w:rPr>
      </w:pPr>
      <w:r w:rsidRPr="002B6F32">
        <w:rPr>
          <w:rFonts w:ascii="Arial" w:hAnsi="Arial" w:cs="Arial"/>
          <w:b/>
          <w:iCs/>
          <w:lang w:val="uk-UA" w:eastAsia="en-GB"/>
        </w:rPr>
        <w:t>Citizens Advice Bureau</w:t>
      </w:r>
      <w:r w:rsidR="00FB3AA1" w:rsidRPr="002B6F32">
        <w:rPr>
          <w:rFonts w:ascii="Arial" w:hAnsi="Arial" w:cs="Arial"/>
          <w:b/>
          <w:iCs/>
          <w:lang w:val="uk-UA" w:eastAsia="en-GB"/>
        </w:rPr>
        <w:t xml:space="preserve"> </w:t>
      </w:r>
      <w:r w:rsidRPr="002B6F32">
        <w:rPr>
          <w:rFonts w:ascii="Arial" w:hAnsi="Arial" w:cs="Arial"/>
          <w:iCs/>
          <w:lang w:val="uk-UA" w:eastAsia="en-GB"/>
        </w:rPr>
        <w:t xml:space="preserve"> </w:t>
      </w:r>
    </w:p>
    <w:p w14:paraId="4CA6BAF5" w14:textId="77777777" w:rsidR="00161DC6" w:rsidRPr="002B6F32" w:rsidRDefault="00161DC6" w:rsidP="00161DC6">
      <w:pPr>
        <w:rPr>
          <w:rFonts w:ascii="Arial" w:hAnsi="Arial" w:cs="Arial"/>
          <w:iCs/>
          <w:color w:val="4F81BD"/>
          <w:lang w:val="uk-UA" w:eastAsia="en-GB"/>
        </w:rPr>
      </w:pPr>
      <w:hyperlink r:id="rId15" w:history="1">
        <w:r w:rsidRPr="002B6F32">
          <w:rPr>
            <w:rStyle w:val="Hyperlink"/>
            <w:rFonts w:ascii="Arial" w:hAnsi="Arial" w:cs="Arial"/>
            <w:iCs/>
            <w:lang w:val="uk-UA" w:eastAsia="en-GB"/>
          </w:rPr>
          <w:t>www.citizensadvice.org.uk</w:t>
        </w:r>
      </w:hyperlink>
      <w:r w:rsidRPr="002B6F32">
        <w:rPr>
          <w:rFonts w:ascii="Arial" w:hAnsi="Arial" w:cs="Arial"/>
          <w:iCs/>
          <w:color w:val="4F81BD"/>
          <w:lang w:val="uk-UA" w:eastAsia="en-GB"/>
        </w:rPr>
        <w:t xml:space="preserve"> </w:t>
      </w:r>
    </w:p>
    <w:p w14:paraId="335F239D" w14:textId="24B579F8" w:rsidR="00161DC6" w:rsidRPr="002B6F32" w:rsidRDefault="00FB3AA1" w:rsidP="00161DC6">
      <w:pPr>
        <w:rPr>
          <w:rFonts w:ascii="Arial" w:hAnsi="Arial" w:cs="Arial"/>
          <w:iCs/>
          <w:lang w:val="uk-UA" w:eastAsia="en-GB"/>
        </w:rPr>
      </w:pPr>
      <w:r w:rsidRPr="002B6F32">
        <w:rPr>
          <w:rFonts w:ascii="Arial" w:hAnsi="Arial" w:cs="Arial"/>
          <w:iCs/>
          <w:lang w:val="uk-UA" w:eastAsia="en-GB"/>
        </w:rPr>
        <w:t>Безкоштовна консультація волонтера, який може зв</w:t>
      </w:r>
      <w:r w:rsidR="00C40C67">
        <w:rPr>
          <w:rFonts w:ascii="Arial" w:hAnsi="Arial" w:cs="Arial"/>
          <w:iCs/>
          <w:lang w:val="uk-UA" w:eastAsia="en-GB"/>
        </w:rPr>
        <w:t>’</w:t>
      </w:r>
      <w:r w:rsidRPr="002B6F32">
        <w:rPr>
          <w:rFonts w:ascii="Arial" w:hAnsi="Arial" w:cs="Arial"/>
          <w:iCs/>
          <w:lang w:val="uk-UA" w:eastAsia="en-GB"/>
        </w:rPr>
        <w:t>язати вас з юридичним консультантом</w:t>
      </w:r>
      <w:r w:rsidR="00161DC6" w:rsidRPr="002B6F32">
        <w:rPr>
          <w:rFonts w:ascii="Arial" w:hAnsi="Arial" w:cs="Arial"/>
          <w:iCs/>
          <w:lang w:val="uk-UA" w:eastAsia="en-GB"/>
        </w:rPr>
        <w:t>.</w:t>
      </w:r>
    </w:p>
    <w:p w14:paraId="727E058C" w14:textId="77777777" w:rsidR="00161DC6" w:rsidRPr="002B6F32" w:rsidRDefault="00161DC6" w:rsidP="00161DC6">
      <w:pPr>
        <w:rPr>
          <w:rFonts w:ascii="Arial" w:hAnsi="Arial" w:cs="Arial"/>
          <w:b/>
          <w:iCs/>
          <w:lang w:val="uk-UA" w:eastAsia="en-GB"/>
        </w:rPr>
      </w:pPr>
    </w:p>
    <w:p w14:paraId="0F30CDA7" w14:textId="0967687A" w:rsidR="00161DC6" w:rsidRPr="002B6F32" w:rsidRDefault="00161DC6" w:rsidP="00161DC6">
      <w:pPr>
        <w:rPr>
          <w:rFonts w:ascii="Arial" w:hAnsi="Arial" w:cs="Arial"/>
          <w:iCs/>
          <w:lang w:val="uk-UA" w:eastAsia="en-GB"/>
        </w:rPr>
      </w:pPr>
      <w:r w:rsidRPr="002B6F32">
        <w:rPr>
          <w:rFonts w:ascii="Arial" w:hAnsi="Arial" w:cs="Arial"/>
          <w:b/>
          <w:iCs/>
          <w:lang w:val="uk-UA" w:eastAsia="en-GB"/>
        </w:rPr>
        <w:t>Law Society</w:t>
      </w:r>
      <w:r w:rsidR="00EC05A9" w:rsidRPr="002B6F32">
        <w:rPr>
          <w:rFonts w:ascii="Arial" w:hAnsi="Arial" w:cs="Arial"/>
          <w:b/>
          <w:iCs/>
          <w:lang w:val="uk-UA" w:eastAsia="en-GB"/>
        </w:rPr>
        <w:t xml:space="preserve"> </w:t>
      </w:r>
      <w:r w:rsidRPr="002B6F32">
        <w:rPr>
          <w:rFonts w:ascii="Arial" w:hAnsi="Arial" w:cs="Arial"/>
          <w:iCs/>
          <w:lang w:val="uk-UA" w:eastAsia="en-GB"/>
        </w:rPr>
        <w:t xml:space="preserve"> </w:t>
      </w:r>
    </w:p>
    <w:p w14:paraId="5E4E340B" w14:textId="77777777" w:rsidR="00161DC6" w:rsidRPr="002B6F32" w:rsidRDefault="00161DC6" w:rsidP="00161DC6">
      <w:pPr>
        <w:rPr>
          <w:rFonts w:ascii="Arial" w:hAnsi="Arial" w:cs="Arial"/>
          <w:iCs/>
          <w:color w:val="4F81BD"/>
          <w:lang w:val="uk-UA" w:eastAsia="en-GB"/>
        </w:rPr>
      </w:pPr>
      <w:hyperlink r:id="rId16" w:history="1">
        <w:r w:rsidRPr="002B6F32">
          <w:rPr>
            <w:rStyle w:val="Hyperlink"/>
            <w:rFonts w:ascii="Arial" w:hAnsi="Arial" w:cs="Arial"/>
            <w:iCs/>
            <w:lang w:val="uk-UA" w:eastAsia="en-GB"/>
          </w:rPr>
          <w:t>www.lawsociety.org.uk</w:t>
        </w:r>
      </w:hyperlink>
      <w:r w:rsidRPr="002B6F32">
        <w:rPr>
          <w:rFonts w:ascii="Arial" w:hAnsi="Arial" w:cs="Arial"/>
          <w:iCs/>
          <w:color w:val="4F81BD"/>
          <w:lang w:val="uk-UA" w:eastAsia="en-GB"/>
        </w:rPr>
        <w:t xml:space="preserve"> </w:t>
      </w:r>
    </w:p>
    <w:p w14:paraId="792F628F" w14:textId="050638C5" w:rsidR="00161DC6" w:rsidRPr="002B6F32" w:rsidRDefault="00EC05A9" w:rsidP="00161DC6">
      <w:pPr>
        <w:rPr>
          <w:rFonts w:ascii="Arial" w:hAnsi="Arial" w:cs="Arial"/>
          <w:b/>
          <w:iCs/>
          <w:lang w:val="uk-UA" w:eastAsia="en-GB"/>
        </w:rPr>
      </w:pPr>
      <w:r w:rsidRPr="002B6F32">
        <w:rPr>
          <w:rFonts w:ascii="Arial" w:hAnsi="Arial" w:cs="Arial"/>
          <w:iCs/>
          <w:lang w:val="uk-UA" w:eastAsia="en-GB"/>
        </w:rPr>
        <w:t xml:space="preserve">Організація, яка може надати </w:t>
      </w:r>
      <w:r w:rsidR="007E5D1D">
        <w:rPr>
          <w:rFonts w:ascii="Arial" w:hAnsi="Arial" w:cs="Arial"/>
          <w:iCs/>
          <w:lang w:val="uk-UA" w:eastAsia="en-GB"/>
        </w:rPr>
        <w:t>докладн</w:t>
      </w:r>
      <w:r w:rsidRPr="002B6F32">
        <w:rPr>
          <w:rFonts w:ascii="Arial" w:hAnsi="Arial" w:cs="Arial"/>
          <w:iCs/>
          <w:lang w:val="uk-UA" w:eastAsia="en-GB"/>
        </w:rPr>
        <w:t>у інформацію про те, як зв</w:t>
      </w:r>
      <w:r w:rsidR="00C40C67">
        <w:rPr>
          <w:rFonts w:ascii="Arial" w:hAnsi="Arial" w:cs="Arial"/>
          <w:iCs/>
          <w:lang w:val="uk-UA" w:eastAsia="en-GB"/>
        </w:rPr>
        <w:t>’</w:t>
      </w:r>
      <w:r w:rsidRPr="002B6F32">
        <w:rPr>
          <w:rFonts w:ascii="Arial" w:hAnsi="Arial" w:cs="Arial"/>
          <w:iCs/>
          <w:lang w:val="uk-UA" w:eastAsia="en-GB"/>
        </w:rPr>
        <w:t>язатися зі спеціалістом з питань клінічної недбалості для отримання незалежної юридичної консультації.</w:t>
      </w:r>
    </w:p>
    <w:p w14:paraId="5260A536" w14:textId="77777777" w:rsidR="00161DC6" w:rsidRPr="002B6F32" w:rsidRDefault="00161DC6" w:rsidP="00161DC6">
      <w:pPr>
        <w:rPr>
          <w:rFonts w:ascii="Arial" w:hAnsi="Arial" w:cs="Arial"/>
          <w:iCs/>
          <w:color w:val="4F81BD"/>
          <w:lang w:val="uk-UA" w:eastAsia="en-GB"/>
        </w:rPr>
      </w:pPr>
    </w:p>
    <w:p w14:paraId="3BE1951F" w14:textId="615972C3" w:rsidR="00161DC6" w:rsidRPr="002B6F32" w:rsidRDefault="00161DC6" w:rsidP="00161DC6">
      <w:pPr>
        <w:rPr>
          <w:rFonts w:ascii="Arial" w:hAnsi="Arial" w:cs="Arial"/>
          <w:iCs/>
          <w:lang w:val="uk-UA" w:eastAsia="en-GB"/>
        </w:rPr>
      </w:pPr>
      <w:r w:rsidRPr="002B6F32">
        <w:rPr>
          <w:rFonts w:ascii="Arial" w:hAnsi="Arial" w:cs="Arial"/>
          <w:b/>
          <w:iCs/>
          <w:lang w:val="uk-UA" w:eastAsia="en-GB"/>
        </w:rPr>
        <w:t>NHS Improving Access to Psychological Therapy</w:t>
      </w:r>
      <w:r w:rsidR="004B018D">
        <w:rPr>
          <w:rFonts w:ascii="Arial" w:hAnsi="Arial" w:cs="Arial"/>
          <w:b/>
          <w:iCs/>
          <w:lang w:val="uk-UA" w:eastAsia="en-GB"/>
        </w:rPr>
        <w:t xml:space="preserve"> (</w:t>
      </w:r>
      <w:r w:rsidR="004B018D" w:rsidRPr="00990340">
        <w:rPr>
          <w:rFonts w:ascii="Arial" w:hAnsi="Arial" w:cs="Arial"/>
          <w:b/>
          <w:bCs/>
          <w:iCs/>
          <w:lang w:val="uk-UA" w:eastAsia="en-GB"/>
        </w:rPr>
        <w:t>IAPT</w:t>
      </w:r>
      <w:r w:rsidR="004B018D">
        <w:rPr>
          <w:rFonts w:ascii="Arial" w:hAnsi="Arial" w:cs="Arial"/>
          <w:b/>
          <w:iCs/>
          <w:lang w:val="uk-UA" w:eastAsia="en-GB"/>
        </w:rPr>
        <w:t>)</w:t>
      </w:r>
      <w:r w:rsidR="00EC05A9" w:rsidRPr="002B6F32">
        <w:rPr>
          <w:rFonts w:ascii="Arial" w:hAnsi="Arial" w:cs="Arial"/>
          <w:b/>
          <w:iCs/>
          <w:lang w:val="uk-UA" w:eastAsia="en-GB"/>
        </w:rPr>
        <w:t xml:space="preserve"> </w:t>
      </w:r>
      <w:r w:rsidRPr="002B6F32">
        <w:rPr>
          <w:rFonts w:ascii="Arial" w:hAnsi="Arial" w:cs="Arial"/>
          <w:iCs/>
          <w:lang w:val="uk-UA" w:eastAsia="en-GB"/>
        </w:rPr>
        <w:t xml:space="preserve"> </w:t>
      </w:r>
    </w:p>
    <w:p w14:paraId="5822887F" w14:textId="77777777" w:rsidR="00161DC6" w:rsidRPr="002B6F32" w:rsidRDefault="00161DC6" w:rsidP="00161DC6">
      <w:pPr>
        <w:rPr>
          <w:rFonts w:ascii="Arial" w:hAnsi="Arial" w:cs="Arial"/>
          <w:iCs/>
          <w:color w:val="4F81BD"/>
          <w:lang w:val="uk-UA" w:eastAsia="en-GB"/>
        </w:rPr>
      </w:pPr>
      <w:hyperlink r:id="rId17" w:history="1">
        <w:r w:rsidRPr="002B6F32">
          <w:rPr>
            <w:rStyle w:val="Hyperlink"/>
            <w:rFonts w:ascii="Arial" w:hAnsi="Arial" w:cs="Arial"/>
            <w:iCs/>
            <w:lang w:val="uk-UA" w:eastAsia="en-GB"/>
          </w:rPr>
          <w:t>www.england.nhs.uk/mental-health/adults/iapt/</w:t>
        </w:r>
      </w:hyperlink>
      <w:r w:rsidRPr="002B6F32">
        <w:rPr>
          <w:rFonts w:ascii="Arial" w:hAnsi="Arial" w:cs="Arial"/>
          <w:iCs/>
          <w:color w:val="4F81BD"/>
          <w:lang w:val="uk-UA" w:eastAsia="en-GB"/>
        </w:rPr>
        <w:t xml:space="preserve"> </w:t>
      </w:r>
    </w:p>
    <w:p w14:paraId="3FDB5FDB" w14:textId="3509C45A" w:rsidR="00161DC6" w:rsidRPr="002B6F32" w:rsidRDefault="00BC5CA3" w:rsidP="00161DC6">
      <w:pPr>
        <w:rPr>
          <w:rFonts w:ascii="Arial" w:hAnsi="Arial" w:cs="Arial"/>
          <w:iCs/>
          <w:lang w:val="uk-UA" w:eastAsia="en-GB"/>
        </w:rPr>
      </w:pPr>
      <w:r w:rsidRPr="002B6F32">
        <w:rPr>
          <w:rFonts w:ascii="Arial" w:hAnsi="Arial" w:cs="Arial"/>
          <w:iCs/>
          <w:lang w:val="uk-UA" w:eastAsia="en-GB"/>
        </w:rPr>
        <w:t xml:space="preserve">Безкоштовний доступ до психологічної терапії на регіональному рівні через службу IAPT. Доступ до цієї служби можна отримати за посиланням, а також інформацію про послуги у вашому регіоні, </w:t>
      </w:r>
      <w:r w:rsidR="00C40C67">
        <w:rPr>
          <w:rFonts w:ascii="Arial" w:hAnsi="Arial" w:cs="Arial"/>
          <w:iCs/>
          <w:lang w:val="uk-UA" w:eastAsia="en-GB"/>
        </w:rPr>
        <w:t>зокрема</w:t>
      </w:r>
      <w:r w:rsidRPr="002B6F32">
        <w:rPr>
          <w:rFonts w:ascii="Arial" w:hAnsi="Arial" w:cs="Arial"/>
          <w:iCs/>
          <w:lang w:val="uk-UA" w:eastAsia="en-GB"/>
        </w:rPr>
        <w:t xml:space="preserve"> дані для самостійного </w:t>
      </w:r>
      <w:r w:rsidR="004B018D">
        <w:rPr>
          <w:rFonts w:ascii="Arial" w:hAnsi="Arial" w:cs="Arial"/>
          <w:iCs/>
          <w:lang w:val="uk-UA" w:eastAsia="en-GB"/>
        </w:rPr>
        <w:t>зверн</w:t>
      </w:r>
      <w:r w:rsidR="004B018D" w:rsidRPr="002B6F32">
        <w:rPr>
          <w:rFonts w:ascii="Arial" w:hAnsi="Arial" w:cs="Arial"/>
          <w:iCs/>
          <w:lang w:val="uk-UA" w:eastAsia="en-GB"/>
        </w:rPr>
        <w:t>ення</w:t>
      </w:r>
      <w:r w:rsidRPr="002B6F32">
        <w:rPr>
          <w:rFonts w:ascii="Arial" w:hAnsi="Arial" w:cs="Arial"/>
          <w:iCs/>
          <w:lang w:val="uk-UA" w:eastAsia="en-GB"/>
        </w:rPr>
        <w:t>.</w:t>
      </w:r>
    </w:p>
    <w:p w14:paraId="5DF927BA" w14:textId="77777777" w:rsidR="00161DC6" w:rsidRPr="002B6F32" w:rsidRDefault="00161DC6" w:rsidP="00161DC6">
      <w:pPr>
        <w:rPr>
          <w:rFonts w:ascii="Arial" w:hAnsi="Arial" w:cs="Arial"/>
          <w:iCs/>
          <w:color w:val="4F81BD"/>
          <w:lang w:val="uk-UA" w:eastAsia="en-GB"/>
        </w:rPr>
      </w:pPr>
    </w:p>
    <w:p w14:paraId="3A75FC3D" w14:textId="7CDB73ED" w:rsidR="00161DC6" w:rsidRPr="002B6F32" w:rsidRDefault="00161DC6" w:rsidP="00161DC6">
      <w:pPr>
        <w:rPr>
          <w:rFonts w:ascii="Arial" w:hAnsi="Arial" w:cs="Arial"/>
          <w:iCs/>
          <w:lang w:val="uk-UA" w:eastAsia="en-GB"/>
        </w:rPr>
      </w:pPr>
      <w:r w:rsidRPr="002B6F32">
        <w:rPr>
          <w:rFonts w:ascii="Arial" w:hAnsi="Arial" w:cs="Arial"/>
          <w:b/>
          <w:iCs/>
          <w:lang w:val="uk-UA" w:eastAsia="en-GB"/>
        </w:rPr>
        <w:t>Peeps HIE</w:t>
      </w:r>
    </w:p>
    <w:p w14:paraId="5B5A78B0" w14:textId="77777777" w:rsidR="00161DC6" w:rsidRPr="002B6F32" w:rsidRDefault="00161DC6" w:rsidP="00161DC6">
      <w:pPr>
        <w:rPr>
          <w:rFonts w:ascii="Arial" w:hAnsi="Arial" w:cs="Arial"/>
          <w:iCs/>
          <w:color w:val="4F81BD"/>
          <w:lang w:val="uk-UA" w:eastAsia="en-GB"/>
        </w:rPr>
      </w:pPr>
      <w:hyperlink r:id="rId18" w:history="1">
        <w:r w:rsidRPr="002B6F32">
          <w:rPr>
            <w:rStyle w:val="Hyperlink"/>
            <w:rFonts w:ascii="Arial" w:hAnsi="Arial" w:cs="Arial"/>
            <w:iCs/>
            <w:lang w:val="uk-UA" w:eastAsia="en-GB"/>
          </w:rPr>
          <w:t>www.peeps-hie.org</w:t>
        </w:r>
      </w:hyperlink>
    </w:p>
    <w:p w14:paraId="38D4F18C" w14:textId="09FB39EC" w:rsidR="00161DC6" w:rsidRPr="002B6F32" w:rsidRDefault="00BC5CA3" w:rsidP="00161DC6">
      <w:pPr>
        <w:rPr>
          <w:rFonts w:ascii="Arial" w:hAnsi="Arial" w:cs="Arial"/>
          <w:iCs/>
          <w:lang w:val="uk-UA" w:eastAsia="en-GB"/>
        </w:rPr>
      </w:pPr>
      <w:r w:rsidRPr="002B6F32">
        <w:rPr>
          <w:rFonts w:ascii="Arial" w:hAnsi="Arial" w:cs="Arial"/>
          <w:iCs/>
          <w:lang w:val="uk-UA" w:eastAsia="en-GB"/>
        </w:rPr>
        <w:t>Підтримка сімей, які постраждали у зв</w:t>
      </w:r>
      <w:r w:rsidR="00C40C67">
        <w:rPr>
          <w:rFonts w:ascii="Arial" w:hAnsi="Arial" w:cs="Arial"/>
          <w:iCs/>
          <w:lang w:val="uk-UA" w:eastAsia="en-GB"/>
        </w:rPr>
        <w:t>’</w:t>
      </w:r>
      <w:r w:rsidRPr="002B6F32">
        <w:rPr>
          <w:rFonts w:ascii="Arial" w:hAnsi="Arial" w:cs="Arial"/>
          <w:iCs/>
          <w:lang w:val="uk-UA" w:eastAsia="en-GB"/>
        </w:rPr>
        <w:t>язку з дітьми, народженими з гіпоксично-ішемічною енцефалопатією</w:t>
      </w:r>
      <w:r w:rsidR="00161DC6" w:rsidRPr="002B6F32">
        <w:rPr>
          <w:rFonts w:ascii="Arial" w:hAnsi="Arial" w:cs="Arial"/>
          <w:iCs/>
          <w:lang w:val="uk-UA" w:eastAsia="en-GB"/>
        </w:rPr>
        <w:t xml:space="preserve">. </w:t>
      </w:r>
      <w:r w:rsidRPr="002B6F32">
        <w:rPr>
          <w:rFonts w:ascii="Arial" w:hAnsi="Arial" w:cs="Arial"/>
          <w:iCs/>
          <w:lang w:val="uk-UA" w:eastAsia="en-GB"/>
        </w:rPr>
        <w:t>Тел.</w:t>
      </w:r>
      <w:r w:rsidR="00161DC6" w:rsidRPr="002B6F32">
        <w:rPr>
          <w:rFonts w:ascii="Arial" w:hAnsi="Arial" w:cs="Arial"/>
          <w:iCs/>
          <w:lang w:val="uk-UA" w:eastAsia="en-GB"/>
        </w:rPr>
        <w:t>: 0800 987 5422.</w:t>
      </w:r>
    </w:p>
    <w:p w14:paraId="5C435A21" w14:textId="77777777" w:rsidR="00161DC6" w:rsidRPr="002B6F32" w:rsidRDefault="00161DC6" w:rsidP="00161DC6">
      <w:pPr>
        <w:rPr>
          <w:rFonts w:ascii="Arial" w:hAnsi="Arial" w:cs="Arial"/>
          <w:iCs/>
          <w:color w:val="4F81BD"/>
          <w:lang w:val="uk-UA" w:eastAsia="en-GB"/>
        </w:rPr>
      </w:pPr>
    </w:p>
    <w:p w14:paraId="1EE58EC3" w14:textId="787E96F3" w:rsidR="00161DC6" w:rsidRPr="002B6F32" w:rsidRDefault="00161DC6" w:rsidP="00161DC6">
      <w:pPr>
        <w:rPr>
          <w:rFonts w:ascii="Arial" w:hAnsi="Arial" w:cs="Arial"/>
          <w:b/>
          <w:iCs/>
          <w:lang w:val="uk-UA" w:eastAsia="en-GB"/>
        </w:rPr>
      </w:pPr>
      <w:r w:rsidRPr="002B6F32">
        <w:rPr>
          <w:rFonts w:ascii="Arial" w:hAnsi="Arial" w:cs="Arial"/>
          <w:b/>
          <w:iCs/>
          <w:lang w:val="uk-UA" w:eastAsia="en-GB"/>
        </w:rPr>
        <w:t>Sands</w:t>
      </w:r>
    </w:p>
    <w:p w14:paraId="67A2A275" w14:textId="77777777" w:rsidR="00161DC6" w:rsidRPr="002B6F32" w:rsidRDefault="00161DC6" w:rsidP="00161DC6">
      <w:pPr>
        <w:rPr>
          <w:rFonts w:ascii="Arial" w:hAnsi="Arial" w:cs="Arial"/>
          <w:iCs/>
          <w:color w:val="4F81BD"/>
          <w:lang w:val="uk-UA" w:eastAsia="en-GB"/>
        </w:rPr>
      </w:pPr>
      <w:hyperlink r:id="rId19" w:history="1">
        <w:r w:rsidRPr="002B6F32">
          <w:rPr>
            <w:rStyle w:val="Hyperlink"/>
            <w:rFonts w:ascii="Arial" w:hAnsi="Arial" w:cs="Arial"/>
            <w:iCs/>
            <w:lang w:val="uk-UA" w:eastAsia="en-GB"/>
          </w:rPr>
          <w:t>www.sands.org.uk</w:t>
        </w:r>
      </w:hyperlink>
      <w:r w:rsidRPr="002B6F32">
        <w:rPr>
          <w:rFonts w:ascii="Arial" w:hAnsi="Arial" w:cs="Arial"/>
          <w:iCs/>
          <w:color w:val="4F81BD"/>
          <w:lang w:val="uk-UA" w:eastAsia="en-GB"/>
        </w:rPr>
        <w:t xml:space="preserve"> </w:t>
      </w:r>
    </w:p>
    <w:p w14:paraId="653F579D" w14:textId="2161BFBF" w:rsidR="00161DC6" w:rsidRPr="002B6F32" w:rsidRDefault="00BC5CA3" w:rsidP="00161DC6">
      <w:pPr>
        <w:rPr>
          <w:rFonts w:ascii="Arial" w:hAnsi="Arial" w:cs="Arial"/>
          <w:iCs/>
          <w:lang w:val="uk-UA" w:eastAsia="en-GB"/>
        </w:rPr>
      </w:pPr>
      <w:r w:rsidRPr="002B6F32">
        <w:rPr>
          <w:rFonts w:ascii="Arial" w:hAnsi="Arial" w:cs="Arial"/>
          <w:iCs/>
          <w:lang w:val="uk-UA" w:eastAsia="en-GB"/>
        </w:rPr>
        <w:t>Благодійна організація, створена з метою надання підтримки всім, хто постраждав від смерті дитини, та покращення допомоги батькам, які втратили дитину.</w:t>
      </w:r>
    </w:p>
    <w:p w14:paraId="4A111E91" w14:textId="77777777" w:rsidR="00161DC6" w:rsidRPr="002B6F32" w:rsidRDefault="00161DC6" w:rsidP="00161DC6">
      <w:pPr>
        <w:rPr>
          <w:rFonts w:ascii="Arial" w:hAnsi="Arial" w:cs="Arial"/>
          <w:iCs/>
          <w:color w:val="4F81BD"/>
          <w:lang w:val="uk-UA" w:eastAsia="en-GB"/>
        </w:rPr>
      </w:pPr>
    </w:p>
    <w:p w14:paraId="0DCE762C" w14:textId="3D13ACF3" w:rsidR="00161DC6" w:rsidRPr="002B6F32" w:rsidRDefault="00161DC6" w:rsidP="00161DC6">
      <w:pPr>
        <w:rPr>
          <w:rFonts w:ascii="Arial" w:hAnsi="Arial" w:cs="Arial"/>
          <w:iCs/>
          <w:lang w:val="uk-UA" w:eastAsia="en-GB"/>
        </w:rPr>
      </w:pPr>
      <w:r w:rsidRPr="002B6F32">
        <w:rPr>
          <w:rFonts w:ascii="Arial" w:hAnsi="Arial" w:cs="Arial"/>
          <w:b/>
          <w:iCs/>
          <w:lang w:val="uk-UA" w:eastAsia="en-GB"/>
        </w:rPr>
        <w:t>The Samaritans</w:t>
      </w:r>
      <w:r w:rsidR="00BC5CA3" w:rsidRPr="002B6F32">
        <w:rPr>
          <w:rFonts w:ascii="Arial" w:hAnsi="Arial" w:cs="Arial"/>
          <w:b/>
          <w:iCs/>
          <w:lang w:val="uk-UA" w:eastAsia="en-GB"/>
        </w:rPr>
        <w:t xml:space="preserve"> </w:t>
      </w:r>
      <w:r w:rsidRPr="002B6F32">
        <w:rPr>
          <w:rFonts w:ascii="Arial" w:hAnsi="Arial" w:cs="Arial"/>
          <w:iCs/>
          <w:lang w:val="uk-UA" w:eastAsia="en-GB"/>
        </w:rPr>
        <w:t xml:space="preserve"> </w:t>
      </w:r>
    </w:p>
    <w:p w14:paraId="44983320" w14:textId="77777777" w:rsidR="00161DC6" w:rsidRPr="002B6F32" w:rsidRDefault="00161DC6" w:rsidP="00161DC6">
      <w:pPr>
        <w:rPr>
          <w:rFonts w:ascii="Arial" w:hAnsi="Arial" w:cs="Arial"/>
          <w:iCs/>
          <w:color w:val="4F81BD"/>
          <w:lang w:val="uk-UA" w:eastAsia="en-GB"/>
        </w:rPr>
      </w:pPr>
      <w:hyperlink r:id="rId20" w:history="1">
        <w:r w:rsidRPr="002B6F32">
          <w:rPr>
            <w:rStyle w:val="Hyperlink"/>
            <w:rFonts w:ascii="Arial" w:hAnsi="Arial" w:cs="Arial"/>
            <w:iCs/>
            <w:lang w:val="uk-UA" w:eastAsia="en-GB"/>
          </w:rPr>
          <w:t>www.samaritans.org</w:t>
        </w:r>
      </w:hyperlink>
      <w:r w:rsidRPr="002B6F32">
        <w:rPr>
          <w:rFonts w:ascii="Arial" w:hAnsi="Arial" w:cs="Arial"/>
          <w:iCs/>
          <w:color w:val="4F81BD"/>
          <w:lang w:val="uk-UA" w:eastAsia="en-GB"/>
        </w:rPr>
        <w:t xml:space="preserve"> </w:t>
      </w:r>
    </w:p>
    <w:p w14:paraId="388EC968" w14:textId="19BCE1D0" w:rsidR="00733892" w:rsidRPr="002B6F32" w:rsidRDefault="00BC5CA3" w:rsidP="009E5755">
      <w:pPr>
        <w:spacing w:after="0" w:line="240" w:lineRule="auto"/>
        <w:rPr>
          <w:rFonts w:ascii="Arial" w:eastAsia="Calibri" w:hAnsi="Arial" w:cs="Arial"/>
          <w:iCs/>
          <w:color w:val="4F81BD"/>
          <w:sz w:val="24"/>
          <w:szCs w:val="24"/>
          <w:lang w:val="uk-UA" w:eastAsia="en-GB"/>
        </w:rPr>
      </w:pPr>
      <w:r w:rsidRPr="002B6F32">
        <w:rPr>
          <w:rFonts w:ascii="Arial" w:hAnsi="Arial" w:cs="Arial"/>
          <w:iCs/>
          <w:lang w:val="uk-UA" w:eastAsia="en-GB"/>
        </w:rPr>
        <w:t xml:space="preserve">Безкоштовна 24-годинна служба вислуховування та консультування 365 днів на рік. З </w:t>
      </w:r>
      <w:r w:rsidR="00503E21">
        <w:rPr>
          <w:rFonts w:ascii="Arial" w:hAnsi="Arial" w:cs="Arial"/>
          <w:iCs/>
          <w:lang w:val="uk-UA" w:eastAsia="en-GB"/>
        </w:rPr>
        <w:t>її співробітниками</w:t>
      </w:r>
      <w:r w:rsidR="00503E21" w:rsidRPr="002B6F32">
        <w:rPr>
          <w:rFonts w:ascii="Arial" w:hAnsi="Arial" w:cs="Arial"/>
          <w:iCs/>
          <w:lang w:val="uk-UA" w:eastAsia="en-GB"/>
        </w:rPr>
        <w:t xml:space="preserve"> </w:t>
      </w:r>
      <w:r w:rsidRPr="002B6F32">
        <w:rPr>
          <w:rFonts w:ascii="Arial" w:hAnsi="Arial" w:cs="Arial"/>
          <w:iCs/>
          <w:lang w:val="uk-UA" w:eastAsia="en-GB"/>
        </w:rPr>
        <w:t>можна зв</w:t>
      </w:r>
      <w:r w:rsidR="00C40C67">
        <w:rPr>
          <w:rFonts w:ascii="Arial" w:hAnsi="Arial" w:cs="Arial"/>
          <w:iCs/>
          <w:lang w:val="uk-UA" w:eastAsia="en-GB"/>
        </w:rPr>
        <w:t>’</w:t>
      </w:r>
      <w:r w:rsidRPr="002B6F32">
        <w:rPr>
          <w:rFonts w:ascii="Arial" w:hAnsi="Arial" w:cs="Arial"/>
          <w:iCs/>
          <w:lang w:val="uk-UA" w:eastAsia="en-GB"/>
        </w:rPr>
        <w:t>язатися з будь-якого телефону в будь-який час за номером 116 123 з Великої Британії та Республіки Ірландія.</w:t>
      </w:r>
    </w:p>
    <w:sectPr w:rsidR="00733892" w:rsidRPr="002B6F32" w:rsidSect="000767B9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35B26"/>
    <w:multiLevelType w:val="hybridMultilevel"/>
    <w:tmpl w:val="35C0869E"/>
    <w:lvl w:ilvl="0" w:tplc="02586166">
      <w:start w:val="1"/>
      <w:numFmt w:val="decimal"/>
      <w:lvlText w:val="%1."/>
      <w:lvlJc w:val="left"/>
      <w:pPr>
        <w:ind w:left="1440" w:hanging="360"/>
      </w:pPr>
    </w:lvl>
    <w:lvl w:ilvl="1" w:tplc="EB7A35AE">
      <w:start w:val="1"/>
      <w:numFmt w:val="decimal"/>
      <w:lvlText w:val="%2."/>
      <w:lvlJc w:val="left"/>
      <w:pPr>
        <w:ind w:left="1440" w:hanging="360"/>
      </w:pPr>
    </w:lvl>
    <w:lvl w:ilvl="2" w:tplc="C91E0BFA">
      <w:start w:val="1"/>
      <w:numFmt w:val="decimal"/>
      <w:lvlText w:val="%3."/>
      <w:lvlJc w:val="left"/>
      <w:pPr>
        <w:ind w:left="1440" w:hanging="360"/>
      </w:pPr>
    </w:lvl>
    <w:lvl w:ilvl="3" w:tplc="BE8239CE">
      <w:start w:val="1"/>
      <w:numFmt w:val="decimal"/>
      <w:lvlText w:val="%4."/>
      <w:lvlJc w:val="left"/>
      <w:pPr>
        <w:ind w:left="1440" w:hanging="360"/>
      </w:pPr>
    </w:lvl>
    <w:lvl w:ilvl="4" w:tplc="1954E99A">
      <w:start w:val="1"/>
      <w:numFmt w:val="decimal"/>
      <w:lvlText w:val="%5."/>
      <w:lvlJc w:val="left"/>
      <w:pPr>
        <w:ind w:left="1440" w:hanging="360"/>
      </w:pPr>
    </w:lvl>
    <w:lvl w:ilvl="5" w:tplc="44E0A8BA">
      <w:start w:val="1"/>
      <w:numFmt w:val="decimal"/>
      <w:lvlText w:val="%6."/>
      <w:lvlJc w:val="left"/>
      <w:pPr>
        <w:ind w:left="1440" w:hanging="360"/>
      </w:pPr>
    </w:lvl>
    <w:lvl w:ilvl="6" w:tplc="5BDC767C">
      <w:start w:val="1"/>
      <w:numFmt w:val="decimal"/>
      <w:lvlText w:val="%7."/>
      <w:lvlJc w:val="left"/>
      <w:pPr>
        <w:ind w:left="1440" w:hanging="360"/>
      </w:pPr>
    </w:lvl>
    <w:lvl w:ilvl="7" w:tplc="D13A3544">
      <w:start w:val="1"/>
      <w:numFmt w:val="decimal"/>
      <w:lvlText w:val="%8."/>
      <w:lvlJc w:val="left"/>
      <w:pPr>
        <w:ind w:left="1440" w:hanging="360"/>
      </w:pPr>
    </w:lvl>
    <w:lvl w:ilvl="8" w:tplc="F080F8EA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3C0B4182"/>
    <w:multiLevelType w:val="hybridMultilevel"/>
    <w:tmpl w:val="6FFCA6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F4871"/>
    <w:multiLevelType w:val="hybridMultilevel"/>
    <w:tmpl w:val="C5468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02A9D"/>
    <w:multiLevelType w:val="hybridMultilevel"/>
    <w:tmpl w:val="04F48728"/>
    <w:lvl w:ilvl="0" w:tplc="7B1C4298">
      <w:start w:val="1"/>
      <w:numFmt w:val="decimal"/>
      <w:lvlText w:val="%1."/>
      <w:lvlJc w:val="left"/>
      <w:pPr>
        <w:ind w:left="1440" w:hanging="360"/>
      </w:pPr>
    </w:lvl>
    <w:lvl w:ilvl="1" w:tplc="256AB454">
      <w:start w:val="1"/>
      <w:numFmt w:val="decimal"/>
      <w:lvlText w:val="%2."/>
      <w:lvlJc w:val="left"/>
      <w:pPr>
        <w:ind w:left="1440" w:hanging="360"/>
      </w:pPr>
    </w:lvl>
    <w:lvl w:ilvl="2" w:tplc="7F964448">
      <w:start w:val="1"/>
      <w:numFmt w:val="decimal"/>
      <w:lvlText w:val="%3."/>
      <w:lvlJc w:val="left"/>
      <w:pPr>
        <w:ind w:left="1440" w:hanging="360"/>
      </w:pPr>
    </w:lvl>
    <w:lvl w:ilvl="3" w:tplc="11A2ED86">
      <w:start w:val="1"/>
      <w:numFmt w:val="decimal"/>
      <w:lvlText w:val="%4."/>
      <w:lvlJc w:val="left"/>
      <w:pPr>
        <w:ind w:left="1440" w:hanging="360"/>
      </w:pPr>
    </w:lvl>
    <w:lvl w:ilvl="4" w:tplc="C36C989C">
      <w:start w:val="1"/>
      <w:numFmt w:val="decimal"/>
      <w:lvlText w:val="%5."/>
      <w:lvlJc w:val="left"/>
      <w:pPr>
        <w:ind w:left="1440" w:hanging="360"/>
      </w:pPr>
    </w:lvl>
    <w:lvl w:ilvl="5" w:tplc="14069F84">
      <w:start w:val="1"/>
      <w:numFmt w:val="decimal"/>
      <w:lvlText w:val="%6."/>
      <w:lvlJc w:val="left"/>
      <w:pPr>
        <w:ind w:left="1440" w:hanging="360"/>
      </w:pPr>
    </w:lvl>
    <w:lvl w:ilvl="6" w:tplc="14E4E00E">
      <w:start w:val="1"/>
      <w:numFmt w:val="decimal"/>
      <w:lvlText w:val="%7."/>
      <w:lvlJc w:val="left"/>
      <w:pPr>
        <w:ind w:left="1440" w:hanging="360"/>
      </w:pPr>
    </w:lvl>
    <w:lvl w:ilvl="7" w:tplc="226AA766">
      <w:start w:val="1"/>
      <w:numFmt w:val="decimal"/>
      <w:lvlText w:val="%8."/>
      <w:lvlJc w:val="left"/>
      <w:pPr>
        <w:ind w:left="1440" w:hanging="360"/>
      </w:pPr>
    </w:lvl>
    <w:lvl w:ilvl="8" w:tplc="9168D7FE">
      <w:start w:val="1"/>
      <w:numFmt w:val="decimal"/>
      <w:lvlText w:val="%9."/>
      <w:lvlJc w:val="left"/>
      <w:pPr>
        <w:ind w:left="1440" w:hanging="360"/>
      </w:pPr>
    </w:lvl>
  </w:abstractNum>
  <w:num w:numId="1" w16cid:durableId="1126654637">
    <w:abstractNumId w:val="1"/>
  </w:num>
  <w:num w:numId="2" w16cid:durableId="1342008847">
    <w:abstractNumId w:val="2"/>
  </w:num>
  <w:num w:numId="3" w16cid:durableId="1360084971">
    <w:abstractNumId w:val="3"/>
  </w:num>
  <w:num w:numId="4" w16cid:durableId="182408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73"/>
    <w:rsid w:val="000047EF"/>
    <w:rsid w:val="0001244D"/>
    <w:rsid w:val="0002478A"/>
    <w:rsid w:val="00030918"/>
    <w:rsid w:val="000325DB"/>
    <w:rsid w:val="00035D58"/>
    <w:rsid w:val="00040B35"/>
    <w:rsid w:val="00045296"/>
    <w:rsid w:val="000645E2"/>
    <w:rsid w:val="000668CA"/>
    <w:rsid w:val="00071B50"/>
    <w:rsid w:val="000723DF"/>
    <w:rsid w:val="00072F1B"/>
    <w:rsid w:val="00074A51"/>
    <w:rsid w:val="000767B9"/>
    <w:rsid w:val="000802F2"/>
    <w:rsid w:val="00085D7B"/>
    <w:rsid w:val="000863F7"/>
    <w:rsid w:val="00093122"/>
    <w:rsid w:val="00097899"/>
    <w:rsid w:val="000A7BCA"/>
    <w:rsid w:val="000B38D9"/>
    <w:rsid w:val="000E5EBC"/>
    <w:rsid w:val="000E73AD"/>
    <w:rsid w:val="000E7473"/>
    <w:rsid w:val="001016E1"/>
    <w:rsid w:val="00105EDB"/>
    <w:rsid w:val="0010795F"/>
    <w:rsid w:val="001102F4"/>
    <w:rsid w:val="00116A7E"/>
    <w:rsid w:val="00116D6F"/>
    <w:rsid w:val="0012006D"/>
    <w:rsid w:val="0012696C"/>
    <w:rsid w:val="00130DC0"/>
    <w:rsid w:val="00157B6F"/>
    <w:rsid w:val="00161DC6"/>
    <w:rsid w:val="001710DF"/>
    <w:rsid w:val="001712AE"/>
    <w:rsid w:val="00180EC9"/>
    <w:rsid w:val="00181BD0"/>
    <w:rsid w:val="00196671"/>
    <w:rsid w:val="001A11E6"/>
    <w:rsid w:val="001A4E65"/>
    <w:rsid w:val="001B565E"/>
    <w:rsid w:val="001B5B15"/>
    <w:rsid w:val="001B656B"/>
    <w:rsid w:val="001C061F"/>
    <w:rsid w:val="001D1B94"/>
    <w:rsid w:val="001D28A0"/>
    <w:rsid w:val="001D5520"/>
    <w:rsid w:val="001E0384"/>
    <w:rsid w:val="001F4E1E"/>
    <w:rsid w:val="00200A41"/>
    <w:rsid w:val="002028D2"/>
    <w:rsid w:val="0021660D"/>
    <w:rsid w:val="00221B05"/>
    <w:rsid w:val="00227E1B"/>
    <w:rsid w:val="00237EE0"/>
    <w:rsid w:val="0024134D"/>
    <w:rsid w:val="00243733"/>
    <w:rsid w:val="00254F7F"/>
    <w:rsid w:val="00260A97"/>
    <w:rsid w:val="0026102B"/>
    <w:rsid w:val="00267F11"/>
    <w:rsid w:val="00271B07"/>
    <w:rsid w:val="0027475F"/>
    <w:rsid w:val="0027518C"/>
    <w:rsid w:val="00283D34"/>
    <w:rsid w:val="00287FC7"/>
    <w:rsid w:val="00296963"/>
    <w:rsid w:val="00297541"/>
    <w:rsid w:val="002A0E34"/>
    <w:rsid w:val="002A53EF"/>
    <w:rsid w:val="002B276E"/>
    <w:rsid w:val="002B6F32"/>
    <w:rsid w:val="002C3A2F"/>
    <w:rsid w:val="002D3837"/>
    <w:rsid w:val="002D5D52"/>
    <w:rsid w:val="002D6633"/>
    <w:rsid w:val="002E50E9"/>
    <w:rsid w:val="002F2513"/>
    <w:rsid w:val="00314C67"/>
    <w:rsid w:val="00323F29"/>
    <w:rsid w:val="00327DA4"/>
    <w:rsid w:val="0034189B"/>
    <w:rsid w:val="00357BAB"/>
    <w:rsid w:val="00364130"/>
    <w:rsid w:val="0037380F"/>
    <w:rsid w:val="003754B9"/>
    <w:rsid w:val="00395D2C"/>
    <w:rsid w:val="003968D3"/>
    <w:rsid w:val="00396FF7"/>
    <w:rsid w:val="003B756C"/>
    <w:rsid w:val="003C7AB9"/>
    <w:rsid w:val="003E1E98"/>
    <w:rsid w:val="003F0E2F"/>
    <w:rsid w:val="00406936"/>
    <w:rsid w:val="00410DB8"/>
    <w:rsid w:val="00416DF2"/>
    <w:rsid w:val="00423A62"/>
    <w:rsid w:val="0042483B"/>
    <w:rsid w:val="00442315"/>
    <w:rsid w:val="00447A1F"/>
    <w:rsid w:val="00465EBF"/>
    <w:rsid w:val="00473DD3"/>
    <w:rsid w:val="00487420"/>
    <w:rsid w:val="0049748E"/>
    <w:rsid w:val="004A14EC"/>
    <w:rsid w:val="004B018D"/>
    <w:rsid w:val="004C331F"/>
    <w:rsid w:val="004D60B2"/>
    <w:rsid w:val="004E03C1"/>
    <w:rsid w:val="004E1451"/>
    <w:rsid w:val="004F2A98"/>
    <w:rsid w:val="005032E5"/>
    <w:rsid w:val="005036B6"/>
    <w:rsid w:val="00503B6B"/>
    <w:rsid w:val="00503E21"/>
    <w:rsid w:val="0051087E"/>
    <w:rsid w:val="0051751E"/>
    <w:rsid w:val="005215FC"/>
    <w:rsid w:val="005217B5"/>
    <w:rsid w:val="00533C48"/>
    <w:rsid w:val="0054565B"/>
    <w:rsid w:val="00561334"/>
    <w:rsid w:val="00565FCB"/>
    <w:rsid w:val="00574586"/>
    <w:rsid w:val="00574E14"/>
    <w:rsid w:val="0058126C"/>
    <w:rsid w:val="00582C3D"/>
    <w:rsid w:val="005975B3"/>
    <w:rsid w:val="005A2462"/>
    <w:rsid w:val="005A7B34"/>
    <w:rsid w:val="005B2537"/>
    <w:rsid w:val="005B7BD9"/>
    <w:rsid w:val="005C5391"/>
    <w:rsid w:val="005C68AC"/>
    <w:rsid w:val="005E660B"/>
    <w:rsid w:val="006145BD"/>
    <w:rsid w:val="00614E1A"/>
    <w:rsid w:val="0062494C"/>
    <w:rsid w:val="006277C0"/>
    <w:rsid w:val="00637294"/>
    <w:rsid w:val="006417A6"/>
    <w:rsid w:val="00646942"/>
    <w:rsid w:val="00672093"/>
    <w:rsid w:val="00672221"/>
    <w:rsid w:val="0067400A"/>
    <w:rsid w:val="006744E7"/>
    <w:rsid w:val="00681D5F"/>
    <w:rsid w:val="0068757C"/>
    <w:rsid w:val="006A4665"/>
    <w:rsid w:val="006B00AD"/>
    <w:rsid w:val="006B0EAA"/>
    <w:rsid w:val="006B1F33"/>
    <w:rsid w:val="006B26B9"/>
    <w:rsid w:val="006B2B12"/>
    <w:rsid w:val="006C3F39"/>
    <w:rsid w:val="006E0D38"/>
    <w:rsid w:val="006E4B2F"/>
    <w:rsid w:val="006E5BAC"/>
    <w:rsid w:val="00700C41"/>
    <w:rsid w:val="00706749"/>
    <w:rsid w:val="007102E7"/>
    <w:rsid w:val="007108D1"/>
    <w:rsid w:val="007111C7"/>
    <w:rsid w:val="0071710A"/>
    <w:rsid w:val="00724C4D"/>
    <w:rsid w:val="00733892"/>
    <w:rsid w:val="007448B7"/>
    <w:rsid w:val="00744BFD"/>
    <w:rsid w:val="00746F4F"/>
    <w:rsid w:val="007503FD"/>
    <w:rsid w:val="00752D80"/>
    <w:rsid w:val="0076258F"/>
    <w:rsid w:val="00770BC2"/>
    <w:rsid w:val="0077350F"/>
    <w:rsid w:val="00783C4E"/>
    <w:rsid w:val="00784F2A"/>
    <w:rsid w:val="00791570"/>
    <w:rsid w:val="007B0B82"/>
    <w:rsid w:val="007B1EA9"/>
    <w:rsid w:val="007D00AA"/>
    <w:rsid w:val="007D2955"/>
    <w:rsid w:val="007E5D1D"/>
    <w:rsid w:val="007E7C99"/>
    <w:rsid w:val="007F531F"/>
    <w:rsid w:val="00800989"/>
    <w:rsid w:val="0080295D"/>
    <w:rsid w:val="00807333"/>
    <w:rsid w:val="00812D29"/>
    <w:rsid w:val="00831BC0"/>
    <w:rsid w:val="00835636"/>
    <w:rsid w:val="00840EC7"/>
    <w:rsid w:val="00844396"/>
    <w:rsid w:val="008457AC"/>
    <w:rsid w:val="0086295A"/>
    <w:rsid w:val="00871DCE"/>
    <w:rsid w:val="00881250"/>
    <w:rsid w:val="00892742"/>
    <w:rsid w:val="008B0E72"/>
    <w:rsid w:val="008B3B92"/>
    <w:rsid w:val="008B47A0"/>
    <w:rsid w:val="008B532B"/>
    <w:rsid w:val="008B6047"/>
    <w:rsid w:val="008B783A"/>
    <w:rsid w:val="008C052F"/>
    <w:rsid w:val="008C39FC"/>
    <w:rsid w:val="008C473F"/>
    <w:rsid w:val="008E1821"/>
    <w:rsid w:val="008E5B77"/>
    <w:rsid w:val="008F7D74"/>
    <w:rsid w:val="00902DBF"/>
    <w:rsid w:val="0091540C"/>
    <w:rsid w:val="009201EF"/>
    <w:rsid w:val="00923247"/>
    <w:rsid w:val="00925F52"/>
    <w:rsid w:val="009511BB"/>
    <w:rsid w:val="009634F2"/>
    <w:rsid w:val="00975862"/>
    <w:rsid w:val="00990340"/>
    <w:rsid w:val="009B59FF"/>
    <w:rsid w:val="009C5D05"/>
    <w:rsid w:val="009C7E2D"/>
    <w:rsid w:val="009E5755"/>
    <w:rsid w:val="009E59B1"/>
    <w:rsid w:val="009E7ADA"/>
    <w:rsid w:val="009F0A6C"/>
    <w:rsid w:val="00A04105"/>
    <w:rsid w:val="00A069D7"/>
    <w:rsid w:val="00A1529D"/>
    <w:rsid w:val="00A20B18"/>
    <w:rsid w:val="00A22905"/>
    <w:rsid w:val="00A3685D"/>
    <w:rsid w:val="00A42C36"/>
    <w:rsid w:val="00A556E5"/>
    <w:rsid w:val="00A56DC6"/>
    <w:rsid w:val="00A66AF9"/>
    <w:rsid w:val="00A752D2"/>
    <w:rsid w:val="00A928A1"/>
    <w:rsid w:val="00A97B52"/>
    <w:rsid w:val="00AB3E08"/>
    <w:rsid w:val="00AC4423"/>
    <w:rsid w:val="00AC55E2"/>
    <w:rsid w:val="00AE0C45"/>
    <w:rsid w:val="00AE5B86"/>
    <w:rsid w:val="00B10FDD"/>
    <w:rsid w:val="00B11EBE"/>
    <w:rsid w:val="00B12163"/>
    <w:rsid w:val="00B1325F"/>
    <w:rsid w:val="00B168D8"/>
    <w:rsid w:val="00B235C7"/>
    <w:rsid w:val="00B35220"/>
    <w:rsid w:val="00B40745"/>
    <w:rsid w:val="00B43181"/>
    <w:rsid w:val="00B45C0D"/>
    <w:rsid w:val="00B470D8"/>
    <w:rsid w:val="00B474C5"/>
    <w:rsid w:val="00B5522F"/>
    <w:rsid w:val="00B57477"/>
    <w:rsid w:val="00B57C2F"/>
    <w:rsid w:val="00B67F62"/>
    <w:rsid w:val="00B770D2"/>
    <w:rsid w:val="00B826AF"/>
    <w:rsid w:val="00B92BBE"/>
    <w:rsid w:val="00B95C1D"/>
    <w:rsid w:val="00B962F8"/>
    <w:rsid w:val="00B97B6D"/>
    <w:rsid w:val="00BB7914"/>
    <w:rsid w:val="00BC4260"/>
    <w:rsid w:val="00BC5CA3"/>
    <w:rsid w:val="00BD11DA"/>
    <w:rsid w:val="00BD5718"/>
    <w:rsid w:val="00BE36B0"/>
    <w:rsid w:val="00BE3AF1"/>
    <w:rsid w:val="00BE55CE"/>
    <w:rsid w:val="00C012CB"/>
    <w:rsid w:val="00C13F4B"/>
    <w:rsid w:val="00C22506"/>
    <w:rsid w:val="00C32A60"/>
    <w:rsid w:val="00C32C13"/>
    <w:rsid w:val="00C37889"/>
    <w:rsid w:val="00C409A2"/>
    <w:rsid w:val="00C40C67"/>
    <w:rsid w:val="00C44538"/>
    <w:rsid w:val="00C5009D"/>
    <w:rsid w:val="00C55EE4"/>
    <w:rsid w:val="00C6357D"/>
    <w:rsid w:val="00C65F96"/>
    <w:rsid w:val="00C728F4"/>
    <w:rsid w:val="00C764C6"/>
    <w:rsid w:val="00C86A16"/>
    <w:rsid w:val="00C86F82"/>
    <w:rsid w:val="00C875A0"/>
    <w:rsid w:val="00C979B2"/>
    <w:rsid w:val="00CA2291"/>
    <w:rsid w:val="00CA4586"/>
    <w:rsid w:val="00CA638F"/>
    <w:rsid w:val="00CB4DF9"/>
    <w:rsid w:val="00CD65CB"/>
    <w:rsid w:val="00CE20D4"/>
    <w:rsid w:val="00CE5BD1"/>
    <w:rsid w:val="00CE6933"/>
    <w:rsid w:val="00CE7D50"/>
    <w:rsid w:val="00D201E6"/>
    <w:rsid w:val="00D5689D"/>
    <w:rsid w:val="00D72E1D"/>
    <w:rsid w:val="00D7401D"/>
    <w:rsid w:val="00D75081"/>
    <w:rsid w:val="00D93B85"/>
    <w:rsid w:val="00DC3673"/>
    <w:rsid w:val="00DD257E"/>
    <w:rsid w:val="00DD3B57"/>
    <w:rsid w:val="00DD3CF5"/>
    <w:rsid w:val="00DD6001"/>
    <w:rsid w:val="00E076DE"/>
    <w:rsid w:val="00E27859"/>
    <w:rsid w:val="00E3221D"/>
    <w:rsid w:val="00E43148"/>
    <w:rsid w:val="00E5439E"/>
    <w:rsid w:val="00E711A1"/>
    <w:rsid w:val="00E81823"/>
    <w:rsid w:val="00E96A58"/>
    <w:rsid w:val="00EA32B6"/>
    <w:rsid w:val="00EB2BBC"/>
    <w:rsid w:val="00EC05A9"/>
    <w:rsid w:val="00ED08F7"/>
    <w:rsid w:val="00ED155F"/>
    <w:rsid w:val="00EE1C30"/>
    <w:rsid w:val="00EE7189"/>
    <w:rsid w:val="00F0455C"/>
    <w:rsid w:val="00F04BBA"/>
    <w:rsid w:val="00F062FF"/>
    <w:rsid w:val="00F10AEB"/>
    <w:rsid w:val="00F11FCB"/>
    <w:rsid w:val="00F14FAD"/>
    <w:rsid w:val="00F2459E"/>
    <w:rsid w:val="00F26065"/>
    <w:rsid w:val="00F320B0"/>
    <w:rsid w:val="00F3467E"/>
    <w:rsid w:val="00F45C9B"/>
    <w:rsid w:val="00F52795"/>
    <w:rsid w:val="00F57C39"/>
    <w:rsid w:val="00F74316"/>
    <w:rsid w:val="00F9124C"/>
    <w:rsid w:val="00F912B1"/>
    <w:rsid w:val="00F91C0E"/>
    <w:rsid w:val="00F926DD"/>
    <w:rsid w:val="00FA2F93"/>
    <w:rsid w:val="00FB3AA1"/>
    <w:rsid w:val="00FC10B1"/>
    <w:rsid w:val="00FC1645"/>
    <w:rsid w:val="00FD194B"/>
    <w:rsid w:val="00FD76F8"/>
    <w:rsid w:val="00FF03AE"/>
    <w:rsid w:val="00FF04ED"/>
    <w:rsid w:val="5314BD9F"/>
    <w:rsid w:val="7060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CB322"/>
  <w15:chartTrackingRefBased/>
  <w15:docId w15:val="{9FDB582F-BAF1-4416-9D43-F09D48E8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E57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0B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B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B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B8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5F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A1F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5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vma.org.uk" TargetMode="External"/><Relationship Id="rId18" Type="http://schemas.openxmlformats.org/officeDocument/2006/relationships/hyperlink" Target="http://www.peeps-hie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resolution.nhs.uk/services/claims-management/clinical-schemes/clinical-negligence-scheme-for-trusts/early-notification-scheme/support-for-patients-families-or-carers/" TargetMode="External"/><Relationship Id="rId17" Type="http://schemas.openxmlformats.org/officeDocument/2006/relationships/hyperlink" Target="http://www.england.nhs.uk/mental-health/adults/iap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awsociety.org.uk" TargetMode="External"/><Relationship Id="rId20" Type="http://schemas.openxmlformats.org/officeDocument/2006/relationships/hyperlink" Target="http://www.samaritans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r.enteam@nhs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itizensadvice.org.uk" TargetMode="External"/><Relationship Id="rId10" Type="http://schemas.openxmlformats.org/officeDocument/2006/relationships/image" Target="media/image2.svg"/><Relationship Id="rId19" Type="http://schemas.openxmlformats.org/officeDocument/2006/relationships/hyperlink" Target="http://www.sands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hello@bliss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31419F4E95F489A0EC86DB372D23E" ma:contentTypeVersion="15" ma:contentTypeDescription="Create a new document." ma:contentTypeScope="" ma:versionID="25c0137f3f24d370e76949bd509f6cfb">
  <xsd:schema xmlns:xsd="http://www.w3.org/2001/XMLSchema" xmlns:xs="http://www.w3.org/2001/XMLSchema" xmlns:p="http://schemas.microsoft.com/office/2006/metadata/properties" xmlns:ns2="c26b92b7-8f69-4780-a004-280054664ed3" xmlns:ns3="9711a1ba-45c3-4043-ba01-77777169944e" xmlns:ns4="93f2d80c-b617-4497-9989-74effa267d31" targetNamespace="http://schemas.microsoft.com/office/2006/metadata/properties" ma:root="true" ma:fieldsID="e19c0295bde584743811c8555bf4be5c" ns2:_="" ns3:_="" ns4:_="">
    <xsd:import namespace="c26b92b7-8f69-4780-a004-280054664ed3"/>
    <xsd:import namespace="9711a1ba-45c3-4043-ba01-77777169944e"/>
    <xsd:import namespace="93f2d80c-b617-4497-9989-74effa267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b92b7-8f69-4780-a004-280054664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669242a-ca68-4118-8466-4d0162b329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1a1ba-45c3-4043-ba01-77777169944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2f27db5-ac26-4747-b1c9-0c6dc9d6bc49}" ma:internalName="TaxCatchAll" ma:showField="CatchAllData" ma:web="9711a1ba-45c3-4043-ba01-777771699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2d80c-b617-4497-9989-74effa267d3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11a1ba-45c3-4043-ba01-77777169944e" xsi:nil="true"/>
    <lcf76f155ced4ddcb4097134ff3c332f xmlns="c26b92b7-8f69-4780-a004-280054664e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0D3A6F-F372-4F8F-AD7E-F2F2AF446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B1CAC-DC50-4D1D-A6A6-AEDBEBACB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b92b7-8f69-4780-a004-280054664ed3"/>
    <ds:schemaRef ds:uri="9711a1ba-45c3-4043-ba01-77777169944e"/>
    <ds:schemaRef ds:uri="93f2d80c-b617-4497-9989-74effa267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32DCB7-6D44-443C-B01D-E7741DFDCD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8CDA12-55C6-4EDE-9616-5CE5D38EA1EC}">
  <ds:schemaRefs>
    <ds:schemaRef ds:uri="http://schemas.microsoft.com/office/2006/metadata/properties"/>
    <ds:schemaRef ds:uri="http://schemas.microsoft.com/office/infopath/2007/PartnerControls"/>
    <ds:schemaRef ds:uri="9711a1ba-45c3-4043-ba01-77777169944e"/>
    <ds:schemaRef ds:uri="c26b92b7-8f69-4780-a004-280054664e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1237</Words>
  <Characters>7057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NHS Resolution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Sangita Bodalia</dc:creator>
  <cp:keywords/>
  <dc:description/>
  <cp:lastModifiedBy>HENRY, Jenifer (NHS RESOLUTION)</cp:lastModifiedBy>
  <cp:revision>2</cp:revision>
  <dcterms:created xsi:type="dcterms:W3CDTF">2025-07-08T09:59:00Z</dcterms:created>
  <dcterms:modified xsi:type="dcterms:W3CDTF">2025-07-08T09:59:00Z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0x010100D7F31419F4E95F489A0EC86DB372D23E</vt:lpwstr>
  </property>
</Properties>
</file>