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5537" w14:textId="135640F4" w:rsidR="001A4E65" w:rsidRPr="001A4E65" w:rsidRDefault="00F91C0E" w:rsidP="001A4E65">
      <w:pPr>
        <w:spacing w:after="0" w:line="240" w:lineRule="auto"/>
        <w:rPr>
          <w:rFonts w:ascii="Arial" w:eastAsia="Calibri" w:hAnsi="Arial" w:cs="Arial"/>
          <w:iCs/>
          <w:color w:val="4F81BD"/>
          <w:sz w:val="24"/>
          <w:szCs w:val="24"/>
        </w:rPr>
      </w:pPr>
      <w:r>
        <w:rPr>
          <w:rFonts w:ascii="Arial" w:hAnsi="Arial"/>
          <w:iCs/>
          <w:color w:val="4F81BD"/>
          <w:sz w:val="24"/>
          <w:szCs w:val="24"/>
        </w:rPr>
        <w:t xml:space="preserve"> </w:t>
      </w:r>
    </w:p>
    <w:p w14:paraId="23EDA209" w14:textId="77777777" w:rsidR="00855AFA" w:rsidRDefault="00855AFA" w:rsidP="00855AFA">
      <w:pPr>
        <w:spacing w:after="0" w:line="240" w:lineRule="auto"/>
        <w:rPr>
          <w:rFonts w:ascii="Arial" w:eastAsia="Calibri" w:hAnsi="Arial" w:cs="Arial"/>
          <w:iCs/>
          <w:color w:val="4F81BD"/>
          <w:sz w:val="24"/>
          <w:szCs w:val="24"/>
          <w:lang w:eastAsia="en-GB"/>
        </w:rPr>
      </w:pPr>
      <w:r w:rsidRPr="00A752D2">
        <w:rPr>
          <w:rFonts w:ascii="Arial" w:eastAsia="Calibri" w:hAnsi="Arial" w:cs="Arial"/>
          <w:b/>
          <w:bCs/>
          <w:iCs/>
          <w:color w:val="4F81BD"/>
          <w:sz w:val="24"/>
          <w:szCs w:val="24"/>
          <w:lang w:eastAsia="en-GB"/>
        </w:rPr>
        <w:t>VIDEO 1</w:t>
      </w:r>
      <w:r>
        <w:rPr>
          <w:rFonts w:ascii="Arial" w:eastAsia="Calibri" w:hAnsi="Arial" w:cs="Arial"/>
          <w:iCs/>
          <w:color w:val="4F81BD"/>
          <w:sz w:val="24"/>
          <w:szCs w:val="24"/>
          <w:lang w:eastAsia="en-GB"/>
        </w:rPr>
        <w:t xml:space="preserve"> – Introduction to the EN scheme</w:t>
      </w:r>
    </w:p>
    <w:p w14:paraId="6E6E0ADC" w14:textId="77777777" w:rsidR="00855AFA" w:rsidRDefault="00855AFA" w:rsidP="00855AFA">
      <w:pPr>
        <w:spacing w:after="0" w:line="240" w:lineRule="auto"/>
        <w:rPr>
          <w:rFonts w:ascii="Arial" w:eastAsia="Calibri" w:hAnsi="Arial" w:cs="Arial"/>
          <w:iCs/>
          <w:color w:val="4F81BD"/>
          <w:sz w:val="24"/>
          <w:szCs w:val="24"/>
          <w:lang w:eastAsia="en-GB"/>
        </w:rPr>
      </w:pPr>
      <w:r>
        <w:rPr>
          <w:rFonts w:ascii="Arial" w:eastAsia="Calibri" w:hAnsi="Arial" w:cs="Arial"/>
          <w:iCs/>
          <w:color w:val="4F81BD"/>
          <w:sz w:val="24"/>
          <w:szCs w:val="24"/>
          <w:lang w:eastAsia="en-GB"/>
        </w:rPr>
        <w:t xml:space="preserve">Audience – For all families as an introduction to NHS Resolution and EN </w:t>
      </w:r>
    </w:p>
    <w:p w14:paraId="3AFB7729" w14:textId="100E30B1" w:rsidR="0021660D" w:rsidRPr="001A4E65" w:rsidRDefault="0024134D" w:rsidP="70607230">
      <w:pPr>
        <w:spacing w:after="0" w:line="240" w:lineRule="auto"/>
        <w:rPr>
          <w:rFonts w:ascii="Arial" w:eastAsia="Calibri" w:hAnsi="Arial" w:cs="Arial"/>
          <w:sz w:val="24"/>
          <w:szCs w:val="24"/>
        </w:rPr>
      </w:pPr>
      <w:r>
        <w:rPr>
          <w:rFonts w:ascii="Arial" w:hAnsi="Arial"/>
          <w:sz w:val="24"/>
          <w:szCs w:val="24"/>
        </w:rPr>
        <w:t xml:space="preserve"> </w:t>
      </w:r>
    </w:p>
    <w:p w14:paraId="77F86AC2" w14:textId="175DDB00" w:rsidR="0021660D" w:rsidRDefault="0021660D" w:rsidP="009E5755">
      <w:pPr>
        <w:spacing w:after="0" w:line="240" w:lineRule="auto"/>
      </w:pPr>
      <w:r>
        <w:rPr>
          <w:rFonts w:ascii="Arial" w:hAnsi="Arial"/>
          <w:color w:val="000000" w:themeColor="text1"/>
          <w:sz w:val="24"/>
          <w:szCs w:val="24"/>
        </w:rPr>
        <w:t>Waxaynu aqoonsannahay in aad wakhtigani xaalad adag ku jirtaan adiga, qoyskaaga iyo dadka aad jeceshahay waana ka xunnahay inaad xaalad</w:t>
      </w:r>
      <w:r w:rsidR="0059082B">
        <w:rPr>
          <w:rFonts w:ascii="Arial" w:hAnsi="Arial"/>
          <w:color w:val="000000" w:themeColor="text1"/>
          <w:sz w:val="24"/>
          <w:szCs w:val="24"/>
        </w:rPr>
        <w:t>d</w:t>
      </w:r>
      <w:r>
        <w:rPr>
          <w:rFonts w:ascii="Arial" w:hAnsi="Arial"/>
          <w:color w:val="000000" w:themeColor="text1"/>
          <w:sz w:val="24"/>
          <w:szCs w:val="24"/>
        </w:rPr>
        <w:t xml:space="preserve">an </w:t>
      </w:r>
      <w:r w:rsidR="0059082B">
        <w:rPr>
          <w:rFonts w:ascii="Arial" w:hAnsi="Arial"/>
          <w:color w:val="000000" w:themeColor="text1"/>
          <w:sz w:val="24"/>
          <w:szCs w:val="24"/>
        </w:rPr>
        <w:t>wajahaysaan</w:t>
      </w:r>
      <w:r>
        <w:rPr>
          <w:rFonts w:ascii="Arial" w:hAnsi="Arial"/>
          <w:color w:val="000000" w:themeColor="text1"/>
          <w:sz w:val="24"/>
          <w:szCs w:val="24"/>
        </w:rPr>
        <w:t>. Waxaan rajaynaynaa inaan uga jawaabno qaar ka mid ah su'aalaha aad qabto muuqdhaqaaqaha</w:t>
      </w:r>
      <w:r w:rsidR="0059082B">
        <w:rPr>
          <w:rFonts w:ascii="Arial" w:hAnsi="Arial"/>
          <w:color w:val="000000" w:themeColor="text1"/>
          <w:sz w:val="24"/>
          <w:szCs w:val="24"/>
        </w:rPr>
        <w:t xml:space="preserve"> dhexdiisa</w:t>
      </w:r>
      <w:r>
        <w:rPr>
          <w:rFonts w:ascii="Arial" w:hAnsi="Arial"/>
          <w:color w:val="000000" w:themeColor="text1"/>
          <w:sz w:val="24"/>
          <w:szCs w:val="24"/>
        </w:rPr>
        <w:t>.</w:t>
      </w:r>
    </w:p>
    <w:p w14:paraId="59A7FE92" w14:textId="1DE7BF4E" w:rsidR="70607230" w:rsidRPr="0059082B" w:rsidRDefault="70607230" w:rsidP="70607230">
      <w:pPr>
        <w:spacing w:after="0" w:line="240" w:lineRule="auto"/>
        <w:rPr>
          <w:rFonts w:ascii="Arial" w:eastAsia="Arial" w:hAnsi="Arial" w:cs="Arial"/>
          <w:sz w:val="24"/>
          <w:szCs w:val="24"/>
        </w:rPr>
      </w:pPr>
    </w:p>
    <w:p w14:paraId="7EA5FB7F" w14:textId="3849613B" w:rsidR="009E5755" w:rsidRPr="001A4E65" w:rsidRDefault="009E5755" w:rsidP="009E5755">
      <w:pPr>
        <w:spacing w:after="0" w:line="240" w:lineRule="auto"/>
        <w:rPr>
          <w:rFonts w:ascii="Arial" w:eastAsia="Calibri" w:hAnsi="Arial" w:cs="Arial"/>
          <w:b/>
          <w:iCs/>
          <w:sz w:val="24"/>
          <w:szCs w:val="24"/>
        </w:rPr>
      </w:pPr>
      <w:r>
        <w:rPr>
          <w:rFonts w:ascii="Arial" w:hAnsi="Arial"/>
          <w:b/>
          <w:iCs/>
          <w:sz w:val="24"/>
          <w:szCs w:val="24"/>
        </w:rPr>
        <w:t>Waa ayo NHS Resolution?</w:t>
      </w:r>
    </w:p>
    <w:p w14:paraId="764BB940" w14:textId="40EE2034" w:rsidR="009E5755" w:rsidRDefault="009E5755" w:rsidP="009E5755">
      <w:pPr>
        <w:spacing w:after="0" w:line="240" w:lineRule="auto"/>
        <w:rPr>
          <w:rFonts w:ascii="Arial" w:eastAsia="Calibri" w:hAnsi="Arial" w:cs="Arial"/>
          <w:iCs/>
          <w:sz w:val="24"/>
          <w:szCs w:val="24"/>
        </w:rPr>
      </w:pPr>
      <w:r>
        <w:rPr>
          <w:rStyle w:val="ui-provider"/>
          <w:rFonts w:ascii="Arial" w:hAnsi="Arial"/>
          <w:sz w:val="24"/>
          <w:szCs w:val="24"/>
        </w:rPr>
        <w:t xml:space="preserve">Waxaynu nahay hay'ad mas'uul ka ah maaraynta qaansheegashooyinka sharciga ah ee ka dhanka ah NHS, ee ay ka midka yihiin kiisaska dayaca caafimaad. Doorkayagu waxaa ka mid ah </w:t>
      </w:r>
      <w:r>
        <w:rPr>
          <w:rFonts w:ascii="Arial" w:hAnsi="Arial"/>
          <w:iCs/>
          <w:sz w:val="24"/>
          <w:szCs w:val="24"/>
        </w:rPr>
        <w:t xml:space="preserve">wadaagida waxbarasho lagu wanaajinayo oo lagu dhawrayo kheyraadka loogu talagalay daryeelka bukaanka. </w:t>
      </w:r>
    </w:p>
    <w:p w14:paraId="593FEEB2" w14:textId="77777777" w:rsidR="009201EF" w:rsidRPr="0059082B" w:rsidRDefault="009201EF" w:rsidP="009201EF">
      <w:pPr>
        <w:spacing w:after="0" w:line="240" w:lineRule="auto"/>
        <w:rPr>
          <w:rFonts w:ascii="Arial" w:eastAsia="Calibri" w:hAnsi="Arial" w:cs="Arial"/>
          <w:iCs/>
          <w:sz w:val="24"/>
          <w:szCs w:val="24"/>
          <w:lang w:eastAsia="en-GB"/>
        </w:rPr>
      </w:pPr>
    </w:p>
    <w:p w14:paraId="04B50CB1" w14:textId="77777777" w:rsidR="009201EF" w:rsidRPr="001A4E65" w:rsidRDefault="009201EF" w:rsidP="009201EF">
      <w:pPr>
        <w:spacing w:after="0" w:line="240" w:lineRule="auto"/>
        <w:rPr>
          <w:rFonts w:ascii="Arial" w:eastAsia="Calibri" w:hAnsi="Arial" w:cs="Arial"/>
          <w:b/>
          <w:iCs/>
          <w:sz w:val="24"/>
          <w:szCs w:val="24"/>
        </w:rPr>
      </w:pPr>
      <w:r>
        <w:rPr>
          <w:rFonts w:ascii="Arial" w:hAnsi="Arial"/>
          <w:b/>
          <w:iCs/>
          <w:sz w:val="24"/>
          <w:szCs w:val="24"/>
        </w:rPr>
        <w:t>Waa maxay dayac caafimaad?</w:t>
      </w:r>
    </w:p>
    <w:p w14:paraId="30B4969A" w14:textId="77777777" w:rsidR="009201EF" w:rsidRPr="001A4E65" w:rsidRDefault="009201EF" w:rsidP="009201EF">
      <w:pPr>
        <w:spacing w:after="0" w:line="240" w:lineRule="auto"/>
        <w:rPr>
          <w:rFonts w:ascii="Arial" w:eastAsia="Calibri" w:hAnsi="Arial" w:cs="Arial"/>
          <w:iCs/>
          <w:sz w:val="24"/>
          <w:szCs w:val="24"/>
          <w:lang w:eastAsia="en-GB"/>
        </w:rPr>
      </w:pPr>
    </w:p>
    <w:p w14:paraId="343C0C05" w14:textId="607F07A9" w:rsidR="009E5755" w:rsidRPr="009201EF" w:rsidRDefault="008E1821" w:rsidP="001A4E65">
      <w:pPr>
        <w:spacing w:after="0" w:line="240" w:lineRule="auto"/>
        <w:rPr>
          <w:rFonts w:ascii="Arial" w:eastAsia="Calibri" w:hAnsi="Arial" w:cs="Arial"/>
          <w:iCs/>
          <w:sz w:val="24"/>
          <w:szCs w:val="24"/>
        </w:rPr>
      </w:pPr>
      <w:r>
        <w:rPr>
          <w:rFonts w:ascii="Arial" w:hAnsi="Arial"/>
          <w:iCs/>
          <w:sz w:val="24"/>
          <w:szCs w:val="24"/>
        </w:rPr>
        <w:t xml:space="preserve">‘Dayaca caafimaad’ waa qaadida tallaabo ama ku guuldarraysiga in la qaado tallaabo dhanka caafimaadka ah, taasi oo aan buuxin karin heerka daryeelka habboon ee la filayo, oo keenta dhaawac ama khasaare. </w:t>
      </w:r>
    </w:p>
    <w:p w14:paraId="2D07391C" w14:textId="77777777" w:rsidR="009E5755" w:rsidRDefault="009E5755" w:rsidP="001A4E65">
      <w:pPr>
        <w:spacing w:after="0" w:line="240" w:lineRule="auto"/>
        <w:rPr>
          <w:rFonts w:ascii="Arial" w:eastAsia="Calibri" w:hAnsi="Arial" w:cs="Arial"/>
          <w:iCs/>
          <w:color w:val="4F81BD"/>
          <w:sz w:val="24"/>
          <w:szCs w:val="24"/>
          <w:lang w:eastAsia="en-GB"/>
        </w:rPr>
      </w:pPr>
    </w:p>
    <w:p w14:paraId="6400F4B4" w14:textId="77777777" w:rsidR="009E5755" w:rsidRPr="001A4E65" w:rsidRDefault="009E5755" w:rsidP="009E5755">
      <w:pPr>
        <w:spacing w:after="0" w:line="240" w:lineRule="auto"/>
        <w:rPr>
          <w:rFonts w:ascii="Arial" w:eastAsia="Calibri" w:hAnsi="Arial" w:cs="Arial"/>
          <w:b/>
          <w:iCs/>
          <w:sz w:val="24"/>
          <w:szCs w:val="24"/>
        </w:rPr>
      </w:pPr>
      <w:r>
        <w:rPr>
          <w:rFonts w:ascii="Arial" w:hAnsi="Arial"/>
          <w:b/>
          <w:iCs/>
          <w:sz w:val="24"/>
          <w:szCs w:val="24"/>
        </w:rPr>
        <w:t>Waa maxay Qorshaha Ogeysiisnta Hore ee NHS Resolution?</w:t>
      </w:r>
    </w:p>
    <w:p w14:paraId="13B89C79" w14:textId="77777777" w:rsidR="009E5755" w:rsidRPr="001A4E65" w:rsidRDefault="009E5755" w:rsidP="009E5755">
      <w:pPr>
        <w:spacing w:after="0" w:line="240" w:lineRule="auto"/>
        <w:rPr>
          <w:rFonts w:ascii="Arial" w:eastAsia="Calibri" w:hAnsi="Arial" w:cs="Arial"/>
          <w:iCs/>
          <w:sz w:val="24"/>
          <w:szCs w:val="24"/>
          <w:lang w:eastAsia="en-GB"/>
        </w:rPr>
      </w:pPr>
    </w:p>
    <w:p w14:paraId="2C5783D5" w14:textId="2AD9A8A2" w:rsidR="009E5755" w:rsidRPr="001A4E65" w:rsidRDefault="00B40745" w:rsidP="009E5755">
      <w:pPr>
        <w:spacing w:after="0" w:line="240" w:lineRule="auto"/>
        <w:rPr>
          <w:rFonts w:ascii="Arial" w:eastAsia="Calibri" w:hAnsi="Arial" w:cs="Arial"/>
          <w:iCs/>
          <w:sz w:val="24"/>
          <w:szCs w:val="24"/>
        </w:rPr>
      </w:pPr>
      <w:r>
        <w:rPr>
          <w:rFonts w:ascii="Arial" w:hAnsi="Arial"/>
          <w:iCs/>
          <w:sz w:val="24"/>
          <w:szCs w:val="24"/>
        </w:rPr>
        <w:t>Dhakhaatiirta iyo qareenadu way wada shaqeeyaan si ay si firfircoon ugu baaraan duruufaha ay ku jiraan dhallaanka ay soo gaadheen dhaawacyo maskaxeed oo gaar ah markay dhalanayeen si loo go'aamiyo in dayacaad caafimaad uu sababay dhaawaca. Qorshuhu wuxuu bixiyaa baaritaan bilow ah oo khuseeya daryeelka aad heshay iyadoo la adeegsanayo baaritaanno sharci ah wuxuuna bixiyaa magdhow marka dayac caafimaad uu dhaco. Qorshuhu waa inuu hubiyaa in wax laga barto tallaabooyinka la qaado si loo wanaajiyo daryeelka hooyada iyo dhallaanka.</w:t>
      </w:r>
    </w:p>
    <w:p w14:paraId="6815179B" w14:textId="77777777" w:rsidR="009E5755" w:rsidRDefault="009E5755" w:rsidP="009E5755">
      <w:pPr>
        <w:spacing w:after="0" w:line="240" w:lineRule="auto"/>
        <w:rPr>
          <w:rFonts w:ascii="Arial" w:eastAsia="Calibri" w:hAnsi="Arial" w:cs="Arial"/>
          <w:iCs/>
          <w:sz w:val="24"/>
          <w:szCs w:val="24"/>
          <w:lang w:eastAsia="en-GB"/>
        </w:rPr>
      </w:pPr>
    </w:p>
    <w:p w14:paraId="7B0A4851" w14:textId="77777777" w:rsidR="009E5755" w:rsidRPr="001A4E65" w:rsidRDefault="009E5755" w:rsidP="009E5755">
      <w:pPr>
        <w:spacing w:after="0" w:line="240" w:lineRule="auto"/>
        <w:rPr>
          <w:rFonts w:ascii="Arial" w:eastAsia="Calibri" w:hAnsi="Arial" w:cs="Arial"/>
          <w:b/>
          <w:iCs/>
          <w:sz w:val="24"/>
          <w:szCs w:val="24"/>
        </w:rPr>
      </w:pPr>
      <w:r>
        <w:rPr>
          <w:rFonts w:ascii="Arial" w:hAnsi="Arial"/>
          <w:b/>
          <w:iCs/>
          <w:sz w:val="24"/>
          <w:szCs w:val="24"/>
        </w:rPr>
        <w:t>Shuruudaha qorshaha EN Scheme ee baaritaanka</w:t>
      </w:r>
    </w:p>
    <w:p w14:paraId="3B64D687" w14:textId="7B27162E" w:rsidR="00410DB8" w:rsidRPr="00410DB8" w:rsidRDefault="00410DB8" w:rsidP="00410DB8">
      <w:pPr>
        <w:spacing w:after="0" w:line="240" w:lineRule="auto"/>
        <w:rPr>
          <w:rFonts w:ascii="Arial" w:eastAsia="Calibri" w:hAnsi="Arial" w:cs="Arial"/>
          <w:bCs/>
          <w:iCs/>
          <w:sz w:val="24"/>
          <w:szCs w:val="24"/>
        </w:rPr>
      </w:pPr>
      <w:r>
        <w:rPr>
          <w:rFonts w:ascii="Arial" w:hAnsi="Arial"/>
          <w:bCs/>
          <w:iCs/>
          <w:sz w:val="24"/>
          <w:szCs w:val="24"/>
        </w:rPr>
        <w:t xml:space="preserve">Ilmaha buuxiya shuruudaha waa inay foo ku dhasheen oo shinkoodu gaadhay 37 toddobaad ama in ka badan. Waa inay sidoo kale mareen raajada MRI ee maskaxda oo caddaynaysa dhaawaca ka dasha ogsijiin-yarida iyo dhiig-yarida maskaxeed ama HIE. Marar dhif iyo naadir ah, ayaa laga yaabaa inaan tixgelino in dib-u-eegis loo baahan yahay marka dhallaankaagu uusan buuxinin shuruudahan sababo caafimaad oo kale oo gaar ah awgood. Dhallaanka ku dhasha qalliinka dhalmo, iyo innagoo ka xun dhallaanka dhinta toddobaadka ugu horreeya noloshooda (0-6 maalmood) laguma daro qorshaha. </w:t>
      </w:r>
    </w:p>
    <w:p w14:paraId="05F19043" w14:textId="2686DAFA" w:rsidR="00B57C2F" w:rsidRPr="001A4E65" w:rsidRDefault="00410DB8" w:rsidP="00410DB8">
      <w:pPr>
        <w:spacing w:after="0" w:line="240" w:lineRule="auto"/>
        <w:rPr>
          <w:rFonts w:ascii="Arial" w:eastAsia="Calibri" w:hAnsi="Arial" w:cs="Arial"/>
          <w:iCs/>
          <w:sz w:val="24"/>
          <w:szCs w:val="24"/>
        </w:rPr>
      </w:pPr>
      <w:r>
        <w:rPr>
          <w:rFonts w:ascii="Arial" w:hAnsi="Arial"/>
          <w:b/>
          <w:iCs/>
          <w:color w:val="4F81BD"/>
          <w:sz w:val="24"/>
          <w:szCs w:val="24"/>
        </w:rPr>
        <w:t xml:space="preserve"> </w:t>
      </w:r>
      <w:r>
        <w:rPr>
          <w:rFonts w:ascii="Arial" w:hAnsi="Arial"/>
          <w:iCs/>
          <w:sz w:val="24"/>
          <w:szCs w:val="24"/>
        </w:rPr>
        <w:t xml:space="preserve"> </w:t>
      </w:r>
    </w:p>
    <w:p w14:paraId="4AF6D9B1" w14:textId="506F1D8A" w:rsidR="009E5755" w:rsidRDefault="009E5755" w:rsidP="009E5755">
      <w:pPr>
        <w:spacing w:after="0" w:line="240" w:lineRule="auto"/>
        <w:rPr>
          <w:rFonts w:ascii="Arial" w:eastAsia="Calibri" w:hAnsi="Arial" w:cs="Arial"/>
          <w:iCs/>
          <w:color w:val="4F81BD"/>
          <w:sz w:val="24"/>
          <w:szCs w:val="24"/>
          <w:lang w:eastAsia="en-GB"/>
        </w:rPr>
      </w:pPr>
    </w:p>
    <w:p w14:paraId="7F9C91B2" w14:textId="4C641291" w:rsidR="00E711A1" w:rsidRPr="001A4E65" w:rsidRDefault="00E711A1" w:rsidP="00E711A1">
      <w:pPr>
        <w:spacing w:after="0" w:line="240" w:lineRule="auto"/>
        <w:rPr>
          <w:rFonts w:ascii="Arial" w:eastAsia="Calibri" w:hAnsi="Arial" w:cs="Arial"/>
          <w:b/>
          <w:iCs/>
          <w:sz w:val="24"/>
          <w:szCs w:val="24"/>
        </w:rPr>
      </w:pPr>
      <w:r>
        <w:rPr>
          <w:rFonts w:ascii="Arial" w:hAnsi="Arial"/>
          <w:b/>
          <w:iCs/>
          <w:sz w:val="24"/>
          <w:szCs w:val="24"/>
        </w:rPr>
        <w:t>Habka baaritaanka qorshaha EN Scheme</w:t>
      </w:r>
    </w:p>
    <w:p w14:paraId="348E4D0E" w14:textId="2E0CDCC7" w:rsidR="00E711A1" w:rsidRPr="001A4E65" w:rsidRDefault="00E711A1" w:rsidP="00E711A1">
      <w:pPr>
        <w:spacing w:after="0" w:line="240" w:lineRule="auto"/>
        <w:rPr>
          <w:rFonts w:ascii="Arial" w:eastAsia="Calibri" w:hAnsi="Arial" w:cs="Arial"/>
          <w:b/>
          <w:iCs/>
          <w:color w:val="4F81BD"/>
          <w:sz w:val="24"/>
          <w:szCs w:val="24"/>
          <w:lang w:eastAsia="en-GB"/>
        </w:rPr>
      </w:pPr>
    </w:p>
    <w:p w14:paraId="3E0B63D4" w14:textId="5BBD01ED" w:rsidR="001E0384" w:rsidRDefault="001E0384" w:rsidP="008B47A0">
      <w:pPr>
        <w:spacing w:after="0" w:line="276" w:lineRule="auto"/>
        <w:rPr>
          <w:rFonts w:ascii="Arial" w:eastAsia="Lucida Sans Unicode" w:hAnsi="Arial" w:cs="Arial"/>
          <w:sz w:val="24"/>
          <w:szCs w:val="24"/>
        </w:rPr>
      </w:pPr>
      <w:r>
        <w:rPr>
          <w:rFonts w:ascii="Arial" w:hAnsi="Arial"/>
          <w:sz w:val="24"/>
          <w:szCs w:val="24"/>
        </w:rPr>
        <w:t xml:space="preserve">Hay'adda ayaa ka warbixin doonta dhalashada dhallaanka ee buuxisa shuruudaha qorshaha NHS Resolution. </w:t>
      </w:r>
      <w:r>
        <w:rPr>
          <w:rFonts w:ascii="Arial" w:hAnsi="Arial"/>
          <w:bCs/>
          <w:iCs/>
          <w:sz w:val="24"/>
          <w:szCs w:val="24"/>
        </w:rPr>
        <w:t xml:space="preserve">Waan ku heshiin doonna inta jeer iyo qaabka aad jeclaan lahayd in aan kuula soo xidhiidhno. </w:t>
      </w:r>
      <w:r>
        <w:rPr>
          <w:rStyle w:val="ui-provider"/>
          <w:rFonts w:ascii="Arial" w:hAnsi="Arial"/>
          <w:sz w:val="24"/>
          <w:szCs w:val="24"/>
        </w:rPr>
        <w:t>Haddii aad wax u sheegto qareenadaada wakhti kasta ha ahaatee, waanu la xidhiidhi doonaa iyaga, beddelka aan adiga si toos ah kuula xidhiidhi lahayn.</w:t>
      </w:r>
      <w:r>
        <w:rPr>
          <w:rFonts w:ascii="Arial" w:hAnsi="Arial"/>
          <w:bCs/>
          <w:iCs/>
          <w:sz w:val="24"/>
          <w:szCs w:val="24"/>
        </w:rPr>
        <w:t xml:space="preserve">  </w:t>
      </w:r>
    </w:p>
    <w:p w14:paraId="50D0E8A9" w14:textId="0DBD35E1" w:rsidR="001E0384" w:rsidRDefault="001E0384" w:rsidP="008B47A0">
      <w:pPr>
        <w:spacing w:after="0" w:line="276" w:lineRule="auto"/>
        <w:rPr>
          <w:rFonts w:ascii="Arial" w:eastAsia="Lucida Sans Unicode" w:hAnsi="Arial" w:cs="Arial"/>
          <w:sz w:val="24"/>
          <w:szCs w:val="24"/>
        </w:rPr>
      </w:pPr>
    </w:p>
    <w:p w14:paraId="522EE16F" w14:textId="68211055" w:rsidR="00E711A1" w:rsidRPr="001A4E65" w:rsidRDefault="00237EE0" w:rsidP="00855AFA">
      <w:pPr>
        <w:spacing w:after="0" w:line="276" w:lineRule="auto"/>
        <w:ind w:left="2127" w:hanging="2127"/>
        <w:rPr>
          <w:rFonts w:ascii="Arial" w:eastAsia="Lucida Sans Unicode" w:hAnsi="Arial" w:cs="Arial"/>
          <w:sz w:val="24"/>
          <w:szCs w:val="24"/>
        </w:rPr>
      </w:pPr>
      <w:r>
        <w:rPr>
          <w:rFonts w:ascii="Arial" w:hAnsi="Arial"/>
          <w:noProof/>
          <w:sz w:val="24"/>
          <w:szCs w:val="24"/>
        </w:rPr>
        <mc:AlternateContent>
          <mc:Choice Requires="wps">
            <w:drawing>
              <wp:anchor distT="0" distB="0" distL="114300" distR="114300" simplePos="0" relativeHeight="251670528" behindDoc="0" locked="0" layoutInCell="1" allowOverlap="1" wp14:anchorId="00CEDADD" wp14:editId="4D05F362">
                <wp:simplePos x="0" y="0"/>
                <wp:positionH relativeFrom="column">
                  <wp:posOffset>-24130</wp:posOffset>
                </wp:positionH>
                <wp:positionV relativeFrom="paragraph">
                  <wp:posOffset>232647</wp:posOffset>
                </wp:positionV>
                <wp:extent cx="654685" cy="791210"/>
                <wp:effectExtent l="0" t="0" r="1206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791210"/>
                        </a:xfrm>
                        <a:prstGeom prst="rect">
                          <a:avLst/>
                        </a:prstGeom>
                        <a:solidFill>
                          <a:srgbClr val="FFFFFF"/>
                        </a:solidFill>
                        <a:ln w="9525">
                          <a:solidFill>
                            <a:srgbClr val="000000"/>
                          </a:solidFill>
                          <a:miter lim="800000"/>
                          <a:headEnd/>
                          <a:tailEnd/>
                        </a:ln>
                      </wps:spPr>
                      <wps:txbx>
                        <w:txbxContent>
                          <w:p w14:paraId="0D94D741" w14:textId="5F7AEE62" w:rsidR="00B35220" w:rsidRPr="00B35220" w:rsidRDefault="00B35220">
                            <w:r>
                              <w:rPr>
                                <w:noProof/>
                              </w:rPr>
                              <w:drawing>
                                <wp:inline distT="0" distB="0" distL="0" distR="0" wp14:anchorId="377782A2" wp14:editId="6527C05C">
                                  <wp:extent cx="239395" cy="239395"/>
                                  <wp:effectExtent l="0" t="0" r="8255" b="8255"/>
                                  <wp:docPr id="187030698" name="Graphic 26"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7FAC0469" w14:textId="77777777" w:rsidR="00B35220" w:rsidRPr="008B47A0" w:rsidRDefault="00B35220" w:rsidP="00B35220">
                            <w:pPr>
                              <w:rPr>
                                <w:rFonts w:ascii="Arial" w:hAnsi="Arial" w:cs="Arial"/>
                                <w:sz w:val="18"/>
                                <w:szCs w:val="18"/>
                              </w:rPr>
                            </w:pPr>
                            <w:r>
                              <w:rPr>
                                <w:rFonts w:ascii="Arial" w:hAnsi="Arial"/>
                                <w:sz w:val="18"/>
                                <w:szCs w:val="18"/>
                              </w:rPr>
                              <w:t>Ilaa 1 bil</w:t>
                            </w:r>
                          </w:p>
                          <w:p w14:paraId="2FBA5EFC" w14:textId="77777777" w:rsidR="00B35220" w:rsidRPr="00B35220" w:rsidRDefault="00B35220"/>
                        </w:txbxContent>
                      </wps:txbx>
                      <wps:bodyPr rot="0" vert="horz" wrap="square" lIns="91440" tIns="45720" rIns="91440" bIns="45720" anchor="t" anchorCtr="0">
                        <a:noAutofit/>
                      </wps:bodyPr>
                    </wps:wsp>
                  </a:graphicData>
                </a:graphic>
              </wp:anchor>
            </w:drawing>
          </mc:Choice>
          <mc:Fallback>
            <w:pict>
              <v:shapetype w14:anchorId="00CEDADD" id="_x0000_t202" coordsize="21600,21600" o:spt="202" path="m,l,21600r21600,l21600,xe">
                <v:stroke joinstyle="miter"/>
                <v:path gradientshapeok="t" o:connecttype="rect"/>
              </v:shapetype>
              <v:shape id="Text Box 2" o:spid="_x0000_s1026" type="#_x0000_t202" style="position:absolute;left:0;text-align:left;margin-left:-1.9pt;margin-top:18.3pt;width:51.55pt;height:62.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">
                <v:textbox>
                  <w:txbxContent>
                    <w:p w14:paraId="0D94D741" w14:textId="5F7AEE62" w:rsidR="00B35220" w:rsidRPr="00B35220" w:rsidRDefault="00B35220">
                      <w:r>
                        <w:rPr>
                          <w:noProof/>
                        </w:rPr>
                        <w:drawing>
                          <wp:inline distT="0" distB="0" distL="0" distR="0" wp14:anchorId="377782A2" wp14:editId="6527C05C">
                            <wp:extent cx="239395" cy="239395"/>
                            <wp:effectExtent l="0" t="0" r="8255" b="8255"/>
                            <wp:docPr id="187030698" name="Graphic 26"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7FAC0469" w14:textId="77777777" w:rsidR="00B35220" w:rsidRPr="008B47A0" w:rsidRDefault="00B35220" w:rsidP="00B35220">
                      <w:pPr>
                        <w:rPr>
                          <w:rFonts w:ascii="Arial" w:hAnsi="Arial" w:cs="Arial"/>
                          <w:sz w:val="18"/>
                          <w:szCs w:val="18"/>
                        </w:rPr>
                      </w:pPr>
                      <w:r>
                        <w:rPr>
                          <w:rFonts w:ascii="Arial" w:hAnsi="Arial"/>
                          <w:sz w:val="18"/>
                          <w:szCs w:val="18"/>
                        </w:rPr>
                        <w:t>Ilaa 1 bil</w:t>
                      </w:r>
                    </w:p>
                    <w:p w14:paraId="2FBA5EFC" w14:textId="77777777" w:rsidR="00B35220" w:rsidRPr="00B35220" w:rsidRDefault="00B35220"/>
                  </w:txbxContent>
                </v:textbox>
                <w10:wrap type="square"/>
              </v:shape>
            </w:pict>
          </mc:Fallback>
        </mc:AlternateContent>
      </w:r>
      <w:r>
        <w:rPr>
          <w:rFonts w:ascii="Arial" w:hAnsi="Arial"/>
          <w:sz w:val="24"/>
          <w:szCs w:val="24"/>
        </w:rPr>
        <w:t>Tallaabada 1-aad</w:t>
      </w:r>
      <w:r w:rsidR="00855AFA">
        <w:rPr>
          <w:rFonts w:ascii="Arial" w:hAnsi="Arial"/>
          <w:sz w:val="24"/>
          <w:szCs w:val="24"/>
        </w:rPr>
        <w:tab/>
      </w:r>
      <w:r>
        <w:rPr>
          <w:rFonts w:ascii="Arial" w:hAnsi="Arial"/>
          <w:sz w:val="24"/>
          <w:szCs w:val="24"/>
        </w:rPr>
        <w:t>Marka la helo, isbitaalka ayaa nala wadaagi doona Baaritaanada Badqabka Dhallanaka iyo Hooyada ee buuxa ama warbixinta MNSI. Tafaasiisha raajada MRI ee dhallaankaaga waa la hubiyaa oo haddii ay jirto caddayn ah in ilmahaagu qabo dhaawac ogsijiin-yarida iyo dhiig-yarida ee maskaxeed, markaa waxaynu u gudbi doonaa tallaabada xigta.</w:t>
      </w:r>
    </w:p>
    <w:p w14:paraId="3EE0CB5A" w14:textId="77777777" w:rsidR="0034189B" w:rsidRDefault="0034189B" w:rsidP="00E711A1">
      <w:pPr>
        <w:spacing w:after="0" w:line="276" w:lineRule="auto"/>
        <w:ind w:left="1440" w:hanging="1440"/>
        <w:rPr>
          <w:rFonts w:ascii="Arial" w:eastAsia="Lucida Sans Unicode" w:hAnsi="Arial" w:cs="Arial"/>
          <w:sz w:val="24"/>
          <w:szCs w:val="24"/>
        </w:rPr>
      </w:pPr>
    </w:p>
    <w:p w14:paraId="510EB2E8" w14:textId="77777777" w:rsidR="001E0384" w:rsidRDefault="001E0384" w:rsidP="00E711A1">
      <w:pPr>
        <w:spacing w:after="0" w:line="276" w:lineRule="auto"/>
        <w:ind w:left="1440" w:hanging="1440"/>
        <w:rPr>
          <w:rFonts w:ascii="Arial" w:eastAsia="Lucida Sans Unicode" w:hAnsi="Arial" w:cs="Arial"/>
          <w:sz w:val="24"/>
          <w:szCs w:val="24"/>
        </w:rPr>
      </w:pPr>
    </w:p>
    <w:p w14:paraId="592ADA43" w14:textId="26F70284" w:rsidR="00E711A1" w:rsidRPr="001A4E65" w:rsidRDefault="00B35220" w:rsidP="00855AFA">
      <w:pPr>
        <w:spacing w:after="0" w:line="276" w:lineRule="auto"/>
        <w:ind w:left="2127" w:hanging="2127"/>
        <w:rPr>
          <w:rFonts w:ascii="Arial" w:eastAsia="Lucida Sans Unicode" w:hAnsi="Arial" w:cs="Arial"/>
          <w:sz w:val="24"/>
          <w:szCs w:val="24"/>
        </w:rPr>
      </w:pPr>
      <w:r>
        <w:rPr>
          <w:rFonts w:ascii="Arial" w:hAnsi="Arial"/>
          <w:noProof/>
          <w:sz w:val="24"/>
          <w:szCs w:val="24"/>
        </w:rPr>
        <w:lastRenderedPageBreak/>
        <mc:AlternateContent>
          <mc:Choice Requires="wps">
            <w:drawing>
              <wp:anchor distT="45720" distB="45720" distL="114300" distR="114300" simplePos="0" relativeHeight="251661312" behindDoc="0" locked="0" layoutInCell="1" allowOverlap="1" wp14:anchorId="48BEE2AF" wp14:editId="518F9664">
                <wp:simplePos x="0" y="0"/>
                <wp:positionH relativeFrom="margin">
                  <wp:align>left</wp:align>
                </wp:positionH>
                <wp:positionV relativeFrom="paragraph">
                  <wp:posOffset>237058</wp:posOffset>
                </wp:positionV>
                <wp:extent cx="681990" cy="811530"/>
                <wp:effectExtent l="0" t="0" r="22860" b="26670"/>
                <wp:wrapSquare wrapText="bothSides"/>
                <wp:docPr id="1041863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88" cy="812042"/>
                        </a:xfrm>
                        <a:prstGeom prst="rect">
                          <a:avLst/>
                        </a:prstGeom>
                        <a:solidFill>
                          <a:srgbClr val="FFFFFF"/>
                        </a:solidFill>
                        <a:ln w="9525">
                          <a:solidFill>
                            <a:srgbClr val="000000"/>
                          </a:solidFill>
                          <a:miter lim="800000"/>
                          <a:headEnd/>
                          <a:tailEnd/>
                        </a:ln>
                      </wps:spPr>
                      <wps:txbx>
                        <w:txbxContent>
                          <w:p w14:paraId="4960F9A0" w14:textId="58C669FC" w:rsidR="00B35220" w:rsidRDefault="00B35220">
                            <w:r>
                              <w:rPr>
                                <w:noProof/>
                              </w:rPr>
                              <w:drawing>
                                <wp:inline distT="0" distB="0" distL="0" distR="0" wp14:anchorId="4EDCD2F2" wp14:editId="0895650F">
                                  <wp:extent cx="239395" cy="239395"/>
                                  <wp:effectExtent l="0" t="0" r="8255" b="8255"/>
                                  <wp:docPr id="723280877" name="Graphic 723280877"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05ECEBF8" w14:textId="28EF1D9C" w:rsidR="00B35220" w:rsidRPr="008B47A0" w:rsidRDefault="00B35220">
                            <w:pPr>
                              <w:rPr>
                                <w:rFonts w:ascii="Arial" w:hAnsi="Arial" w:cs="Arial"/>
                                <w:sz w:val="18"/>
                                <w:szCs w:val="18"/>
                              </w:rPr>
                            </w:pPr>
                            <w:r>
                              <w:rPr>
                                <w:rFonts w:ascii="Arial" w:hAnsi="Arial"/>
                                <w:sz w:val="18"/>
                                <w:szCs w:val="18"/>
                              </w:rPr>
                              <w:t xml:space="preserve">Ilaa 3 bilood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EE2AF" id="_x0000_s1027" type="#_x0000_t202" style="position:absolute;left:0;text-align:left;margin-left:0;margin-top:18.65pt;width:53.7pt;height:63.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">
                <v:textbox>
                  <w:txbxContent>
                    <w:p w14:paraId="4960F9A0" w14:textId="58C669FC" w:rsidR="00B35220" w:rsidRDefault="00B35220">
                      <w:r>
                        <w:rPr>
                          <w:noProof/>
                        </w:rPr>
                        <w:drawing>
                          <wp:inline distT="0" distB="0" distL="0" distR="0" wp14:anchorId="4EDCD2F2" wp14:editId="0895650F">
                            <wp:extent cx="239395" cy="239395"/>
                            <wp:effectExtent l="0" t="0" r="8255" b="8255"/>
                            <wp:docPr id="723280877" name="Graphic 723280877"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05ECEBF8" w14:textId="28EF1D9C" w:rsidR="00B35220" w:rsidRPr="008B47A0" w:rsidRDefault="00B35220">
                      <w:pPr>
                        <w:rPr>
                          <w:rFonts w:ascii="Arial" w:hAnsi="Arial" w:cs="Arial"/>
                          <w:sz w:val="18"/>
                          <w:szCs w:val="18"/>
                        </w:rPr>
                      </w:pPr>
                      <w:r>
                        <w:rPr>
                          <w:rFonts w:ascii="Arial" w:hAnsi="Arial"/>
                          <w:sz w:val="18"/>
                          <w:szCs w:val="18"/>
                        </w:rPr>
                        <w:t xml:space="preserve">Ilaa 3 bilood </w:t>
                      </w:r>
                    </w:p>
                  </w:txbxContent>
                </v:textbox>
                <w10:wrap type="square" anchorx="margin"/>
              </v:shape>
            </w:pict>
          </mc:Fallback>
        </mc:AlternateContent>
      </w:r>
      <w:r>
        <w:rPr>
          <w:rFonts w:ascii="Arial" w:hAnsi="Arial"/>
          <w:sz w:val="24"/>
          <w:szCs w:val="24"/>
        </w:rPr>
        <w:t>Tallaabada 2</w:t>
      </w:r>
      <w:r w:rsidR="0059082B">
        <w:rPr>
          <w:rFonts w:ascii="Arial" w:hAnsi="Arial"/>
          <w:sz w:val="24"/>
          <w:szCs w:val="24"/>
        </w:rPr>
        <w:t>-</w:t>
      </w:r>
      <w:r>
        <w:rPr>
          <w:rFonts w:ascii="Arial" w:hAnsi="Arial"/>
          <w:sz w:val="24"/>
          <w:szCs w:val="24"/>
        </w:rPr>
        <w:t>aad</w:t>
      </w:r>
      <w:r>
        <w:rPr>
          <w:rFonts w:ascii="Arial" w:hAnsi="Arial"/>
          <w:sz w:val="24"/>
          <w:szCs w:val="24"/>
        </w:rPr>
        <w:tab/>
        <w:t>Waxaynu dhammaystiri doonaa dib-u-eegista bilowga ah ee daryeelka caafimaadkaaga kadibna warqad ayaynu kuu soo diri doonaa oo natiijada ku saabsan. Marka ay jiraan walaacyo suurtagal ah oo laga qabo Kiisaska laga qabo daryeel la bixiyay oo dhaawac u keenay dhallaanka, waxaynu samayn doonaa baaritaan sharci ah oo buuxa. Haddii ilmahaagu dhashay wixii ka dambeeyay 1-da Oktoobar 2023, waxaanu ku weydiisan doonaa ogolaanshahaaga si aanu taasi u samayno waxaana ku weydiisan doonaa inaad noo soo dirto foom saxiixan oo inoo oggolaanaya inaanu helno diiwaano caafimaad oo dheeri ah.</w:t>
      </w:r>
    </w:p>
    <w:p w14:paraId="5C0422EA" w14:textId="77777777" w:rsidR="00E711A1" w:rsidRPr="001A4E65" w:rsidRDefault="00E711A1" w:rsidP="00E711A1">
      <w:pPr>
        <w:spacing w:after="0" w:line="276" w:lineRule="auto"/>
        <w:ind w:left="1440" w:hanging="1440"/>
        <w:rPr>
          <w:rFonts w:ascii="Arial" w:eastAsia="Lucida Sans Unicode" w:hAnsi="Arial" w:cs="Arial"/>
          <w:sz w:val="24"/>
          <w:szCs w:val="24"/>
        </w:rPr>
      </w:pPr>
    </w:p>
    <w:p w14:paraId="5FE4D617" w14:textId="56BA769B" w:rsidR="005032E5" w:rsidRDefault="00E711A1" w:rsidP="00855AFA">
      <w:pPr>
        <w:spacing w:after="0" w:line="276" w:lineRule="auto"/>
        <w:ind w:left="2127" w:hanging="2127"/>
        <w:rPr>
          <w:rFonts w:ascii="Arial" w:eastAsia="Lucida Sans Unicode" w:hAnsi="Arial" w:cs="Arial"/>
          <w:sz w:val="24"/>
          <w:szCs w:val="24"/>
        </w:rPr>
      </w:pPr>
      <w:r>
        <w:rPr>
          <w:rFonts w:ascii="Arial" w:hAnsi="Arial"/>
          <w:sz w:val="24"/>
          <w:szCs w:val="24"/>
        </w:rPr>
        <w:t xml:space="preserve">Tallaabada 3-aad </w:t>
      </w:r>
      <w:r>
        <w:rPr>
          <w:rFonts w:ascii="Arial" w:hAnsi="Arial"/>
          <w:sz w:val="24"/>
          <w:szCs w:val="24"/>
        </w:rPr>
        <w:tab/>
        <w:t>Marka aan helno oggolaanshahaaga, waan kula soo xidhiidhi doonaa waxaana kuu sharrixi doonaa tallaabooyinka xiga.</w:t>
      </w:r>
    </w:p>
    <w:p w14:paraId="09762439" w14:textId="77777777" w:rsidR="005032E5" w:rsidRDefault="005032E5" w:rsidP="00E711A1">
      <w:pPr>
        <w:spacing w:after="0" w:line="276" w:lineRule="auto"/>
        <w:ind w:left="1440" w:hanging="1440"/>
        <w:rPr>
          <w:rFonts w:ascii="Arial" w:eastAsia="Lucida Sans Unicode" w:hAnsi="Arial" w:cs="Arial"/>
          <w:sz w:val="24"/>
          <w:szCs w:val="24"/>
        </w:rPr>
      </w:pPr>
    </w:p>
    <w:p w14:paraId="1A3FC077" w14:textId="7418F01D" w:rsidR="002E50E9" w:rsidRDefault="00E711A1" w:rsidP="002E50E9">
      <w:pPr>
        <w:spacing w:after="0" w:line="240" w:lineRule="auto"/>
        <w:rPr>
          <w:rFonts w:ascii="Arial" w:eastAsia="Lucida Sans Unicode" w:hAnsi="Arial" w:cs="Arial"/>
          <w:sz w:val="24"/>
          <w:szCs w:val="24"/>
        </w:rPr>
      </w:pPr>
      <w:r>
        <w:rPr>
          <w:rFonts w:ascii="Arial" w:hAnsi="Arial"/>
          <w:sz w:val="24"/>
          <w:szCs w:val="24"/>
        </w:rPr>
        <w:t xml:space="preserve">Tallaabada 4-aad </w:t>
      </w:r>
    </w:p>
    <w:p w14:paraId="3011E890" w14:textId="6D28472F" w:rsidR="00105EDB" w:rsidRDefault="00D93B85" w:rsidP="00855AFA">
      <w:pPr>
        <w:spacing w:after="0" w:line="240" w:lineRule="auto"/>
        <w:ind w:left="2127"/>
        <w:rPr>
          <w:rFonts w:ascii="Arial" w:eastAsia="Lucida Sans Unicode" w:hAnsi="Arial" w:cs="Arial"/>
          <w:sz w:val="24"/>
          <w:szCs w:val="24"/>
        </w:rPr>
      </w:pPr>
      <w:r>
        <w:rPr>
          <w:rFonts w:ascii="Arial" w:hAnsi="Arial"/>
          <w:sz w:val="24"/>
          <w:szCs w:val="24"/>
        </w:rPr>
        <w:t xml:space="preserve">Diiwaanada ayaa markaa lala wadaagaa khubaro madax-bannaan oo ku takhasusay sharciga caafimaadka kuwaasi oo ku siinaya aragtidooda ku saabsan daryeelka aad heshay iyagoo adeegsanaya baaritaano sharci ah oo dayaca caafimaadka. </w:t>
      </w:r>
      <w:r>
        <w:rPr>
          <w:rFonts w:ascii="Arial" w:hAnsi="Arial"/>
          <w:iCs/>
          <w:sz w:val="24"/>
          <w:szCs w:val="24"/>
        </w:rPr>
        <w:t xml:space="preserve">Khubaradu way kala duwanaan doonaan laakiin inta badan waxaa ku jira umuliso, dhakhtarka dhalmada, dhakhtarka dhallaanka iyo dhakhtarka neerfaha. </w:t>
      </w:r>
    </w:p>
    <w:p w14:paraId="28BE2637" w14:textId="77777777" w:rsidR="00B35220" w:rsidRDefault="00B35220" w:rsidP="006E0D38">
      <w:pPr>
        <w:spacing w:after="0" w:line="276" w:lineRule="auto"/>
        <w:ind w:left="1440"/>
        <w:rPr>
          <w:rFonts w:ascii="Arial" w:eastAsia="Lucida Sans Unicode" w:hAnsi="Arial" w:cs="Arial"/>
          <w:sz w:val="24"/>
          <w:szCs w:val="24"/>
        </w:rPr>
      </w:pPr>
    </w:p>
    <w:p w14:paraId="2274E767" w14:textId="633A140C" w:rsidR="002E50E9" w:rsidRPr="00CD65CB" w:rsidRDefault="00E711A1" w:rsidP="002E50E9">
      <w:pPr>
        <w:spacing w:after="0" w:line="276" w:lineRule="auto"/>
        <w:rPr>
          <w:rFonts w:ascii="Arial" w:eastAsia="Lucida Sans Unicode" w:hAnsi="Arial" w:cs="Arial"/>
          <w:sz w:val="24"/>
          <w:szCs w:val="24"/>
        </w:rPr>
      </w:pPr>
      <w:r>
        <w:rPr>
          <w:rFonts w:ascii="Arial" w:hAnsi="Arial"/>
          <w:sz w:val="24"/>
          <w:szCs w:val="24"/>
        </w:rPr>
        <w:t xml:space="preserve">Tallaabada 5-aad  </w:t>
      </w:r>
    </w:p>
    <w:p w14:paraId="187FF1CA" w14:textId="541ABE67" w:rsidR="00030918" w:rsidRPr="001A4E65" w:rsidRDefault="00030918" w:rsidP="00855AFA">
      <w:pPr>
        <w:spacing w:after="0" w:line="276" w:lineRule="auto"/>
        <w:ind w:left="2127"/>
        <w:rPr>
          <w:rFonts w:ascii="Arial" w:eastAsia="Lucida Sans Unicode" w:hAnsi="Arial" w:cs="Arial"/>
          <w:sz w:val="24"/>
          <w:szCs w:val="24"/>
        </w:rPr>
      </w:pPr>
      <w:r>
        <w:rPr>
          <w:rFonts w:ascii="Arial" w:hAnsi="Arial"/>
          <w:sz w:val="24"/>
          <w:szCs w:val="24"/>
        </w:rPr>
        <w:t>NHS Resolution ayaa tixgelin doonaan ra'yiga khubarada waana lala kulmim karaa iyaga si loogala hadlo daryeelka aad heshay. Tani ayaa loo samaynayaa in go'aan laga gaaro haddii daryeelku uu sababay ama gacan ka geystay dhaawaca dhallaankaaga, iyo haddii ay magdhow xaq u leeyihiin. Dokumeentiyada la soo saaro marka la bixinayo ama la helayo talo sharciyeed waa lagu ilaaliyaa mabda'a loo yaqaano “mudnaan sharciyeed.” Tani ayaa ka dhigan in aynu awoodi doonin inaan ku siino nuqullada warbixinada khabiirada ama dokumeentiyada kale ee la soo saaro xilliga baaritaanka.  Mudnaanta sharciyeed ayaa sidoo kale la dabaqi doonaa haddii aad weydiisato qareennada kuu garaka ah.</w:t>
      </w:r>
    </w:p>
    <w:p w14:paraId="0A64D726" w14:textId="77777777" w:rsidR="00F9124C" w:rsidRPr="001A4E65" w:rsidRDefault="00F9124C" w:rsidP="00F9124C">
      <w:pPr>
        <w:spacing w:after="0" w:line="276" w:lineRule="auto"/>
        <w:rPr>
          <w:rFonts w:ascii="Arial" w:eastAsia="Lucida Sans Unicode" w:hAnsi="Arial" w:cs="Arial"/>
          <w:sz w:val="24"/>
          <w:szCs w:val="24"/>
        </w:rPr>
      </w:pPr>
    </w:p>
    <w:p w14:paraId="599E7710" w14:textId="77777777" w:rsidR="00F9124C" w:rsidRDefault="00F9124C" w:rsidP="00F9124C">
      <w:pPr>
        <w:spacing w:after="0" w:line="276" w:lineRule="auto"/>
        <w:rPr>
          <w:rFonts w:ascii="Arial" w:eastAsia="Lucida Sans Unicode" w:hAnsi="Arial" w:cs="Arial"/>
          <w:sz w:val="24"/>
          <w:szCs w:val="24"/>
        </w:rPr>
      </w:pPr>
    </w:p>
    <w:p w14:paraId="2F4A8BBD" w14:textId="3B8E74DF" w:rsidR="00F9124C" w:rsidRDefault="00F9124C" w:rsidP="00855AFA">
      <w:pPr>
        <w:spacing w:after="0" w:line="276" w:lineRule="auto"/>
        <w:ind w:left="2127" w:hanging="2127"/>
        <w:rPr>
          <w:rFonts w:ascii="Arial" w:eastAsia="Lucida Sans Unicode" w:hAnsi="Arial" w:cs="Arial"/>
          <w:sz w:val="24"/>
          <w:szCs w:val="24"/>
        </w:rPr>
      </w:pPr>
      <w:r>
        <w:rPr>
          <w:rFonts w:ascii="Arial" w:hAnsi="Arial"/>
          <w:noProof/>
          <w:sz w:val="24"/>
          <w:szCs w:val="24"/>
        </w:rPr>
        <mc:AlternateContent>
          <mc:Choice Requires="wps">
            <w:drawing>
              <wp:anchor distT="45720" distB="45720" distL="114300" distR="114300" simplePos="0" relativeHeight="251669504" behindDoc="0" locked="0" layoutInCell="1" allowOverlap="1" wp14:anchorId="6DDBDD62" wp14:editId="7B3E2296">
                <wp:simplePos x="0" y="0"/>
                <wp:positionH relativeFrom="margin">
                  <wp:posOffset>0</wp:posOffset>
                </wp:positionH>
                <wp:positionV relativeFrom="paragraph">
                  <wp:posOffset>311785</wp:posOffset>
                </wp:positionV>
                <wp:extent cx="641350" cy="763905"/>
                <wp:effectExtent l="0" t="0" r="25400" b="17145"/>
                <wp:wrapSquare wrapText="bothSides"/>
                <wp:docPr id="1275272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763905"/>
                        </a:xfrm>
                        <a:prstGeom prst="rect">
                          <a:avLst/>
                        </a:prstGeom>
                        <a:solidFill>
                          <a:srgbClr val="FFFFFF"/>
                        </a:solidFill>
                        <a:ln w="9525">
                          <a:solidFill>
                            <a:srgbClr val="000000"/>
                          </a:solidFill>
                          <a:miter lim="800000"/>
                          <a:headEnd/>
                          <a:tailEnd/>
                        </a:ln>
                      </wps:spPr>
                      <wps:txbx>
                        <w:txbxContent>
                          <w:p w14:paraId="31F8E7BE" w14:textId="3AD495EC" w:rsidR="00B35220" w:rsidRDefault="00B35220">
                            <w:r>
                              <w:rPr>
                                <w:noProof/>
                              </w:rPr>
                              <w:drawing>
                                <wp:inline distT="0" distB="0" distL="0" distR="0" wp14:anchorId="08885BE0" wp14:editId="72394B62">
                                  <wp:extent cx="239395" cy="239395"/>
                                  <wp:effectExtent l="0" t="0" r="8255" b="8255"/>
                                  <wp:docPr id="528952249" name="Graphic 528952249"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222CC65C" w14:textId="3AD3EAD7" w:rsidR="00B35220" w:rsidRPr="008B47A0" w:rsidRDefault="00B35220">
                            <w:pPr>
                              <w:rPr>
                                <w:rFonts w:ascii="Arial" w:hAnsi="Arial" w:cs="Arial"/>
                                <w:sz w:val="18"/>
                                <w:szCs w:val="18"/>
                              </w:rPr>
                            </w:pPr>
                            <w:r>
                              <w:rPr>
                                <w:rFonts w:ascii="Arial" w:hAnsi="Arial"/>
                                <w:sz w:val="18"/>
                                <w:szCs w:val="18"/>
                              </w:rPr>
                              <w:t>18 bilood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BDD62" id="_x0000_s1028" type="#_x0000_t202" style="position:absolute;left:0;text-align:left;margin-left:0;margin-top:24.55pt;width:50.5pt;height:60.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">
                <v:textbox>
                  <w:txbxContent>
                    <w:p w14:paraId="31F8E7BE" w14:textId="3AD495EC" w:rsidR="00B35220" w:rsidRDefault="00B35220">
                      <w:r>
                        <w:rPr>
                          <w:noProof/>
                        </w:rPr>
                        <w:drawing>
                          <wp:inline distT="0" distB="0" distL="0" distR="0" wp14:anchorId="08885BE0" wp14:editId="72394B62">
                            <wp:extent cx="239395" cy="239395"/>
                            <wp:effectExtent l="0" t="0" r="8255" b="8255"/>
                            <wp:docPr id="528952249" name="Graphic 528952249"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222CC65C" w14:textId="3AD3EAD7" w:rsidR="00B35220" w:rsidRPr="008B47A0" w:rsidRDefault="00B35220">
                      <w:pPr>
                        <w:rPr>
                          <w:rFonts w:ascii="Arial" w:hAnsi="Arial" w:cs="Arial"/>
                          <w:sz w:val="18"/>
                          <w:szCs w:val="18"/>
                        </w:rPr>
                      </w:pPr>
                      <w:r>
                        <w:rPr>
                          <w:rFonts w:ascii="Arial" w:hAnsi="Arial"/>
                          <w:sz w:val="18"/>
                          <w:szCs w:val="18"/>
                        </w:rPr>
                        <w:t>18 bilood</w:t>
                      </w:r>
                    </w:p>
                  </w:txbxContent>
                </v:textbox>
                <w10:wrap type="square" anchorx="margin"/>
              </v:shape>
            </w:pict>
          </mc:Fallback>
        </mc:AlternateContent>
      </w:r>
      <w:r>
        <w:rPr>
          <w:rFonts w:ascii="Arial" w:hAnsi="Arial"/>
          <w:sz w:val="24"/>
          <w:szCs w:val="24"/>
        </w:rPr>
        <w:t>Tallaabada 6-aad</w:t>
      </w:r>
      <w:r>
        <w:rPr>
          <w:rFonts w:ascii="Arial" w:hAnsi="Arial"/>
          <w:sz w:val="24"/>
          <w:szCs w:val="24"/>
        </w:rPr>
        <w:tab/>
        <w:t xml:space="preserve">Warqad ayaan idiin soo diri doonaa adiga iyo qareenkaaga oo ay ku qoran tahay natiijada baaritaanka. Warqaddan tafatiran ayaa sharrixi doonta in daryeelkaagu ahaa mid haboon iyo in dayacaad caafimaad la ogaaday iyo in kale. Warqaddan ayaa markaa kadib lala wadaagi karaa qareen kasta oo dacwad kuu gudbinaya. Fadlan ogow inay qaadan karto muddo ka badan 18 bilood in la helo warqaddan haddii baaritaan dheeri ah loo baahdo. </w:t>
      </w:r>
    </w:p>
    <w:p w14:paraId="0087D6D7" w14:textId="0C42A73F" w:rsidR="00A56DC6" w:rsidRDefault="00A56DC6" w:rsidP="00533C48">
      <w:pPr>
        <w:spacing w:after="0" w:line="276" w:lineRule="auto"/>
        <w:rPr>
          <w:rFonts w:ascii="Arial" w:eastAsia="Lucida Sans Unicode" w:hAnsi="Arial" w:cs="Arial"/>
          <w:sz w:val="24"/>
          <w:szCs w:val="24"/>
        </w:rPr>
      </w:pPr>
    </w:p>
    <w:p w14:paraId="5B724C40" w14:textId="77777777" w:rsidR="00B35220" w:rsidRDefault="00B35220" w:rsidP="00A56DC6">
      <w:pPr>
        <w:spacing w:after="0" w:line="240" w:lineRule="auto"/>
        <w:rPr>
          <w:rFonts w:ascii="Arial" w:eastAsia="Calibri" w:hAnsi="Arial" w:cs="Arial"/>
          <w:b/>
          <w:iCs/>
          <w:sz w:val="24"/>
          <w:szCs w:val="24"/>
          <w:lang w:eastAsia="en-GB"/>
        </w:rPr>
      </w:pPr>
    </w:p>
    <w:p w14:paraId="0E6FAC11" w14:textId="77777777" w:rsidR="00B35220" w:rsidRDefault="00B35220" w:rsidP="00A56DC6">
      <w:pPr>
        <w:spacing w:after="0" w:line="240" w:lineRule="auto"/>
        <w:rPr>
          <w:rFonts w:ascii="Arial" w:eastAsia="Calibri" w:hAnsi="Arial" w:cs="Arial"/>
          <w:b/>
          <w:iCs/>
          <w:sz w:val="24"/>
          <w:szCs w:val="24"/>
          <w:lang w:eastAsia="en-GB"/>
        </w:rPr>
      </w:pPr>
    </w:p>
    <w:p w14:paraId="7D864B14" w14:textId="265A8D01" w:rsidR="00A56DC6" w:rsidRPr="001A4E65" w:rsidRDefault="00A56DC6" w:rsidP="00A56DC6">
      <w:pPr>
        <w:spacing w:after="0" w:line="240" w:lineRule="auto"/>
        <w:rPr>
          <w:rFonts w:ascii="Arial" w:eastAsia="Calibri" w:hAnsi="Arial" w:cs="Arial"/>
          <w:b/>
          <w:iCs/>
          <w:sz w:val="24"/>
          <w:szCs w:val="24"/>
          <w:lang w:eastAsia="en-GB"/>
        </w:rPr>
      </w:pPr>
    </w:p>
    <w:p w14:paraId="23FB3B19" w14:textId="77777777" w:rsidR="00A56DC6" w:rsidRPr="001A4E65" w:rsidRDefault="00A56DC6" w:rsidP="00A56DC6">
      <w:pPr>
        <w:spacing w:after="0" w:line="240" w:lineRule="auto"/>
        <w:rPr>
          <w:rFonts w:ascii="Arial" w:eastAsia="Calibri" w:hAnsi="Arial" w:cs="Arial"/>
          <w:b/>
          <w:iCs/>
          <w:sz w:val="24"/>
          <w:szCs w:val="24"/>
          <w:lang w:eastAsia="en-GB"/>
        </w:rPr>
      </w:pPr>
    </w:p>
    <w:p w14:paraId="69BB3AD8" w14:textId="77777777" w:rsidR="009F0A6C" w:rsidRDefault="009F0A6C" w:rsidP="00E711A1">
      <w:pPr>
        <w:spacing w:after="0" w:line="276" w:lineRule="auto"/>
        <w:ind w:left="1440" w:hanging="1440"/>
        <w:rPr>
          <w:rFonts w:ascii="Arial" w:eastAsia="Lucida Sans Unicode" w:hAnsi="Arial" w:cs="Arial"/>
          <w:sz w:val="24"/>
          <w:szCs w:val="24"/>
        </w:rPr>
      </w:pPr>
    </w:p>
    <w:p w14:paraId="56397908" w14:textId="2574D15D" w:rsidR="009F0A6C" w:rsidRPr="001A4E65" w:rsidRDefault="009F0A6C" w:rsidP="009F0A6C">
      <w:pPr>
        <w:spacing w:after="0" w:line="240" w:lineRule="auto"/>
        <w:rPr>
          <w:rFonts w:ascii="Arial" w:eastAsia="Calibri" w:hAnsi="Arial" w:cs="Arial"/>
          <w:b/>
          <w:iCs/>
          <w:sz w:val="24"/>
          <w:szCs w:val="24"/>
        </w:rPr>
      </w:pPr>
      <w:r>
        <w:rPr>
          <w:rFonts w:ascii="Arial" w:hAnsi="Arial"/>
          <w:b/>
          <w:iCs/>
          <w:sz w:val="24"/>
          <w:szCs w:val="24"/>
        </w:rPr>
        <w:t>Miyaan helaa talo sharci ah oo ii gaar ah?</w:t>
      </w:r>
    </w:p>
    <w:p w14:paraId="75E502B7" w14:textId="0D90A1F3" w:rsidR="009F0A6C" w:rsidRPr="001A4E65" w:rsidRDefault="009F0A6C" w:rsidP="009F0A6C">
      <w:pPr>
        <w:spacing w:after="0" w:line="240" w:lineRule="auto"/>
        <w:rPr>
          <w:rFonts w:ascii="Arial" w:eastAsia="Calibri" w:hAnsi="Arial" w:cs="Arial"/>
          <w:b/>
          <w:iCs/>
          <w:sz w:val="24"/>
          <w:szCs w:val="24"/>
          <w:lang w:eastAsia="en-GB"/>
        </w:rPr>
      </w:pPr>
    </w:p>
    <w:p w14:paraId="6DA62C60" w14:textId="51A2DB1C" w:rsidR="009F0A6C" w:rsidRPr="001A4E65" w:rsidRDefault="009F0A6C" w:rsidP="009F0A6C">
      <w:pPr>
        <w:spacing w:after="0" w:line="240" w:lineRule="auto"/>
        <w:rPr>
          <w:rFonts w:ascii="Arial" w:eastAsia="Calibri" w:hAnsi="Arial" w:cs="Arial"/>
          <w:iCs/>
          <w:sz w:val="24"/>
          <w:szCs w:val="24"/>
        </w:rPr>
      </w:pPr>
      <w:r>
        <w:rPr>
          <w:rFonts w:ascii="Arial" w:hAnsi="Arial"/>
          <w:iCs/>
          <w:sz w:val="24"/>
          <w:szCs w:val="24"/>
        </w:rPr>
        <w:t>Waad raadsan kartaa talo sharciyeed oo madax-bannaan wakhti kasta. Beddelkeeda, waad sugi kartaa tan iyo inta aad ka helayso natiijada baaritaanka kahor inta aadan tixgelinin inaad ula xiriirin qareen ku takhasusay dayaca caafimaadka inuu kuu gudbiyo dacwad qaansheegasho. Waxaynu bixinay tafaasiisha hay'ado/ururro ku taageeri karo.</w:t>
      </w:r>
    </w:p>
    <w:p w14:paraId="1B014F7F" w14:textId="77777777" w:rsidR="009F0A6C" w:rsidRPr="001A4E65" w:rsidRDefault="009F0A6C" w:rsidP="009F0A6C">
      <w:pPr>
        <w:spacing w:after="0" w:line="240" w:lineRule="auto"/>
        <w:rPr>
          <w:rFonts w:ascii="Arial" w:eastAsia="Calibri" w:hAnsi="Arial" w:cs="Arial"/>
          <w:iCs/>
          <w:sz w:val="24"/>
          <w:szCs w:val="24"/>
          <w:lang w:eastAsia="en-GB"/>
        </w:rPr>
      </w:pPr>
    </w:p>
    <w:p w14:paraId="07A74AA9" w14:textId="77777777" w:rsidR="00A56DC6" w:rsidRDefault="00A56DC6" w:rsidP="001B656B">
      <w:pPr>
        <w:spacing w:after="0" w:line="240" w:lineRule="auto"/>
        <w:rPr>
          <w:rFonts w:ascii="Arial" w:eastAsia="Calibri" w:hAnsi="Arial" w:cs="Arial"/>
          <w:iCs/>
          <w:sz w:val="24"/>
          <w:szCs w:val="24"/>
          <w:lang w:eastAsia="en-GB"/>
        </w:rPr>
      </w:pPr>
    </w:p>
    <w:p w14:paraId="3B872B6E" w14:textId="77777777" w:rsidR="00B1325F" w:rsidRPr="00B1325F" w:rsidRDefault="00B1325F" w:rsidP="00B1325F">
      <w:pPr>
        <w:spacing w:after="0" w:line="240" w:lineRule="auto"/>
        <w:rPr>
          <w:rFonts w:ascii="Arial" w:eastAsia="Calibri" w:hAnsi="Arial" w:cs="Arial"/>
          <w:b/>
          <w:bCs/>
          <w:iCs/>
          <w:sz w:val="24"/>
          <w:szCs w:val="24"/>
        </w:rPr>
      </w:pPr>
      <w:r>
        <w:rPr>
          <w:rFonts w:ascii="Arial" w:hAnsi="Arial"/>
          <w:b/>
          <w:bCs/>
          <w:iCs/>
          <w:sz w:val="24"/>
          <w:szCs w:val="24"/>
        </w:rPr>
        <w:t>Macluumaadka Xiriirka</w:t>
      </w:r>
    </w:p>
    <w:p w14:paraId="4B99DE52" w14:textId="77777777" w:rsidR="00B1325F" w:rsidRPr="00B1325F" w:rsidRDefault="00B1325F" w:rsidP="00B1325F">
      <w:pPr>
        <w:spacing w:after="0" w:line="240" w:lineRule="auto"/>
        <w:rPr>
          <w:rFonts w:ascii="Arial" w:eastAsia="Calibri" w:hAnsi="Arial" w:cs="Arial"/>
          <w:iCs/>
          <w:sz w:val="24"/>
          <w:szCs w:val="24"/>
          <w:lang w:eastAsia="en-GB"/>
        </w:rPr>
      </w:pPr>
    </w:p>
    <w:p w14:paraId="362F78C9" w14:textId="25E75636" w:rsidR="009F0A6C" w:rsidRPr="00542712" w:rsidRDefault="0012006D" w:rsidP="00542712">
      <w:pPr>
        <w:spacing w:after="0" w:line="240" w:lineRule="auto"/>
        <w:rPr>
          <w:rFonts w:ascii="Arial" w:eastAsia="Calibri" w:hAnsi="Arial" w:cs="Arial"/>
          <w:iCs/>
          <w:sz w:val="24"/>
          <w:szCs w:val="24"/>
        </w:rPr>
      </w:pPr>
      <w:r>
        <w:rPr>
          <w:rFonts w:ascii="Arial" w:hAnsi="Arial"/>
          <w:iCs/>
          <w:sz w:val="24"/>
          <w:szCs w:val="24"/>
        </w:rPr>
        <w:t xml:space="preserve">Kooxda Xiriirinta iyo Dhexdhexaadinta Qoyska (Family Liaison and Mediation) ayaad kala xiriiri kartaa Telefoonka: 0207 811 6263 (Isniinta ilaa Jimcaha) ama adoo u marayo iimaylka ah </w:t>
      </w:r>
      <w:hyperlink r:id="rId11" w:history="1">
        <w:r>
          <w:rPr>
            <w:rStyle w:val="Hyperlink"/>
            <w:rFonts w:ascii="Arial" w:hAnsi="Arial"/>
            <w:iCs/>
            <w:sz w:val="24"/>
            <w:szCs w:val="24"/>
          </w:rPr>
          <w:t>nhsr.enteam@nhs.net</w:t>
        </w:r>
      </w:hyperlink>
      <w:r>
        <w:rPr>
          <w:rFonts w:ascii="Arial" w:hAnsi="Arial"/>
          <w:iCs/>
          <w:sz w:val="24"/>
          <w:szCs w:val="24"/>
        </w:rPr>
        <w:t xml:space="preserve"> </w:t>
      </w:r>
    </w:p>
    <w:p w14:paraId="3A5CE854" w14:textId="77777777" w:rsidR="00C65F96" w:rsidRDefault="00C65F96" w:rsidP="009E5755">
      <w:pPr>
        <w:spacing w:after="0" w:line="240" w:lineRule="auto"/>
        <w:rPr>
          <w:rFonts w:ascii="Arial" w:eastAsia="Calibri" w:hAnsi="Arial" w:cs="Arial"/>
          <w:b/>
          <w:bCs/>
          <w:iCs/>
          <w:sz w:val="24"/>
          <w:szCs w:val="24"/>
          <w:lang w:eastAsia="en-GB"/>
        </w:rPr>
      </w:pPr>
    </w:p>
    <w:p w14:paraId="64B19167" w14:textId="77777777" w:rsidR="00C65F96" w:rsidRDefault="00C65F96" w:rsidP="00C65F96">
      <w:pPr>
        <w:rPr>
          <w:rFonts w:ascii="Arial" w:hAnsi="Arial" w:cs="Arial"/>
          <w:b/>
        </w:rPr>
      </w:pPr>
      <w:r>
        <w:rPr>
          <w:rFonts w:ascii="Arial" w:hAnsi="Arial"/>
          <w:b/>
        </w:rPr>
        <w:t>Sidee ayaan ku heli karaa talo/taageero?</w:t>
      </w:r>
    </w:p>
    <w:p w14:paraId="40C57D6F" w14:textId="1183817D" w:rsidR="00161DC6" w:rsidRDefault="00C65F96" w:rsidP="00C65F96">
      <w:pPr>
        <w:rPr>
          <w:rFonts w:ascii="Arial" w:hAnsi="Arial" w:cs="Arial"/>
          <w:bCs/>
        </w:rPr>
      </w:pPr>
      <w:r>
        <w:rPr>
          <w:rFonts w:ascii="Arial" w:hAnsi="Arial"/>
          <w:bCs/>
        </w:rPr>
        <w:t xml:space="preserve">Waxaa jira hay'ado/ururro ku jiheyn kara si ay kuu caawiyaan oo ku siin kara taageerada loogu talagalay qoysaska ay dhibaatadu saamaysay. Fadlan booqo mareegta NHS Resolution </w:t>
      </w:r>
      <w:hyperlink r:id="rId12" w:history="1">
        <w:r w:rsidR="00367155">
          <w:rPr>
            <w:rStyle w:val="Hyperlink"/>
          </w:rPr>
          <w:t>Taageerada-loogu-talagalay-bukaanada,-qoysaska-iyo-daryeeleyaasha–NHS Resolution</w:t>
        </w:r>
      </w:hyperlink>
      <w:r>
        <w:rPr>
          <w:rStyle w:val="Hyperlink"/>
        </w:rPr>
        <w:t xml:space="preserve"> </w:t>
      </w:r>
      <w:r>
        <w:rPr>
          <w:rFonts w:ascii="Arial" w:hAnsi="Arial"/>
          <w:bCs/>
        </w:rPr>
        <w:t>si aad u hesho macluumaad dheeri ah.</w:t>
      </w:r>
    </w:p>
    <w:p w14:paraId="278F9B8A" w14:textId="51991687" w:rsidR="00923247" w:rsidRDefault="00923247" w:rsidP="00923247">
      <w:pPr>
        <w:spacing w:after="0" w:line="240" w:lineRule="auto"/>
        <w:rPr>
          <w:rFonts w:ascii="Arial" w:eastAsia="Calibri" w:hAnsi="Arial" w:cs="Arial"/>
          <w:b/>
          <w:bCs/>
          <w:iCs/>
          <w:sz w:val="24"/>
          <w:szCs w:val="24"/>
        </w:rPr>
      </w:pPr>
      <w:r>
        <w:rPr>
          <w:rFonts w:ascii="Arial" w:hAnsi="Arial"/>
          <w:b/>
          <w:bCs/>
          <w:iCs/>
          <w:sz w:val="24"/>
          <w:szCs w:val="24"/>
        </w:rPr>
        <w:t>Hay'adaha/Ururrada Taageerada [</w:t>
      </w:r>
      <w:r w:rsidR="00855AFA">
        <w:rPr>
          <w:rFonts w:ascii="Arial" w:eastAsia="Calibri" w:hAnsi="Arial" w:cs="Arial"/>
          <w:b/>
          <w:bCs/>
          <w:iCs/>
          <w:sz w:val="24"/>
          <w:szCs w:val="24"/>
          <w:lang w:eastAsia="en-GB"/>
        </w:rPr>
        <w:t>to go under animation</w:t>
      </w:r>
      <w:r>
        <w:rPr>
          <w:rFonts w:ascii="Arial" w:hAnsi="Arial"/>
          <w:b/>
          <w:bCs/>
          <w:iCs/>
          <w:sz w:val="24"/>
          <w:szCs w:val="24"/>
        </w:rPr>
        <w:t>]</w:t>
      </w:r>
    </w:p>
    <w:p w14:paraId="686BADC3" w14:textId="77777777" w:rsidR="00161DC6" w:rsidRDefault="00161DC6" w:rsidP="00161DC6">
      <w:pPr>
        <w:rPr>
          <w:rFonts w:ascii="Arial" w:hAnsi="Arial" w:cs="Arial"/>
          <w:b/>
          <w:iCs/>
          <w:lang w:eastAsia="en-GB"/>
        </w:rPr>
      </w:pPr>
    </w:p>
    <w:p w14:paraId="093014D0" w14:textId="34B785C6" w:rsidR="00161DC6" w:rsidRPr="00897880" w:rsidRDefault="00161DC6" w:rsidP="00855AFA">
      <w:pPr>
        <w:rPr>
          <w:rFonts w:ascii="Arial" w:hAnsi="Arial" w:cs="Arial"/>
          <w:iCs/>
        </w:rPr>
      </w:pPr>
      <w:r>
        <w:rPr>
          <w:rFonts w:ascii="Arial" w:hAnsi="Arial"/>
          <w:b/>
          <w:iCs/>
        </w:rPr>
        <w:t>Action against Medical Accidents</w:t>
      </w:r>
      <w:r w:rsidR="00855AFA">
        <w:rPr>
          <w:rFonts w:ascii="Arial" w:hAnsi="Arial"/>
          <w:b/>
          <w:iCs/>
        </w:rPr>
        <w:t xml:space="preserve"> (</w:t>
      </w:r>
      <w:r>
        <w:rPr>
          <w:rFonts w:ascii="Arial" w:hAnsi="Arial"/>
          <w:b/>
          <w:iCs/>
        </w:rPr>
        <w:t>AvMA</w:t>
      </w:r>
      <w:r w:rsidR="00855AFA">
        <w:rPr>
          <w:rFonts w:ascii="Arial" w:hAnsi="Arial"/>
          <w:b/>
          <w:iCs/>
        </w:rPr>
        <w:t>)</w:t>
      </w:r>
    </w:p>
    <w:p w14:paraId="149B32A0" w14:textId="77777777" w:rsidR="00161DC6" w:rsidRPr="00897880" w:rsidRDefault="0058126C" w:rsidP="00161DC6">
      <w:pPr>
        <w:rPr>
          <w:rFonts w:ascii="Arial" w:hAnsi="Arial" w:cs="Arial"/>
          <w:iCs/>
          <w:color w:val="4F81BD"/>
        </w:rPr>
      </w:pPr>
      <w:hyperlink r:id="rId13" w:history="1">
        <w:r>
          <w:rPr>
            <w:rStyle w:val="Hyperlink"/>
            <w:rFonts w:ascii="Arial" w:hAnsi="Arial"/>
            <w:iCs/>
          </w:rPr>
          <w:t>www.avma.org.uk</w:t>
        </w:r>
      </w:hyperlink>
      <w:r>
        <w:rPr>
          <w:rFonts w:ascii="Arial" w:hAnsi="Arial"/>
          <w:iCs/>
          <w:color w:val="4F81BD"/>
        </w:rPr>
        <w:t xml:space="preserve"> </w:t>
      </w:r>
    </w:p>
    <w:p w14:paraId="7BD09BF2" w14:textId="514E091F" w:rsidR="00161DC6" w:rsidRPr="00D201E6" w:rsidRDefault="00161DC6" w:rsidP="00161DC6">
      <w:pPr>
        <w:rPr>
          <w:rFonts w:ascii="Arial" w:hAnsi="Arial" w:cs="Arial"/>
          <w:iCs/>
        </w:rPr>
      </w:pPr>
      <w:r>
        <w:rPr>
          <w:rFonts w:ascii="Arial" w:hAnsi="Arial"/>
          <w:iCs/>
        </w:rPr>
        <w:t>AvMA waa hay'ad samafal oo madax-bannaan oo siisa talo, macluumaad iyo taageero bilaash ah dadka ay saamaynta ka soo gaadhay daryeelka caafimaad ee heerkiisu hooseeyo, waxay kuu gudbin karaan qareeno hawshan ku takhasusay oo ay iyagu aqoonsan yihiin AvMA ayaa talo iyo taageero ka siin karta qoysaska wixii baaritaanada umusha ee MNSI ah, Qorshaha Ogeysiinta Hore iyo geedi-socduyada kale. Khadka telefoonka ee AvMA wuxuu kaloo bixiyaa talo bilaash ah waxaana ka shaqeeya isxilqaameyaal xirfadley ah. Khadka telefoonka ayaa furan inta u dhaxaysa 10 subaxnimo iyo 3.30 galabnimo, Isniinta ilaa Jimcaha. Telefoonka: 0345 123 23 52.</w:t>
      </w:r>
    </w:p>
    <w:p w14:paraId="47C81DCB" w14:textId="77777777" w:rsidR="00161DC6" w:rsidRDefault="00161DC6" w:rsidP="00161DC6">
      <w:pPr>
        <w:rPr>
          <w:rFonts w:ascii="Arial" w:hAnsi="Arial" w:cs="Arial"/>
          <w:b/>
          <w:iCs/>
          <w:lang w:eastAsia="en-GB"/>
        </w:rPr>
      </w:pPr>
    </w:p>
    <w:p w14:paraId="1F54CF0F" w14:textId="1A2CE7DF" w:rsidR="00161DC6" w:rsidRPr="00897880" w:rsidRDefault="00161DC6" w:rsidP="00161DC6">
      <w:pPr>
        <w:rPr>
          <w:rFonts w:ascii="Arial" w:hAnsi="Arial" w:cs="Arial"/>
          <w:iCs/>
        </w:rPr>
      </w:pPr>
      <w:r>
        <w:rPr>
          <w:rFonts w:ascii="Arial" w:hAnsi="Arial"/>
          <w:b/>
          <w:iCs/>
        </w:rPr>
        <w:t>Bliss</w:t>
      </w:r>
      <w:r>
        <w:rPr>
          <w:rFonts w:ascii="Arial" w:hAnsi="Arial"/>
          <w:iCs/>
        </w:rPr>
        <w:t xml:space="preserve"> </w:t>
      </w:r>
    </w:p>
    <w:p w14:paraId="13983331" w14:textId="77777777" w:rsidR="00161DC6" w:rsidRPr="00897880" w:rsidRDefault="0058126C" w:rsidP="00161DC6">
      <w:pPr>
        <w:rPr>
          <w:rFonts w:ascii="Arial" w:hAnsi="Arial" w:cs="Arial"/>
          <w:iCs/>
          <w:color w:val="4F81BD"/>
        </w:rPr>
      </w:pPr>
      <w:hyperlink r:id="rId14" w:history="1">
        <w:r>
          <w:rPr>
            <w:rStyle w:val="Hyperlink"/>
            <w:rFonts w:ascii="Arial" w:hAnsi="Arial"/>
            <w:iCs/>
          </w:rPr>
          <w:t>hello@bliss.org.uk</w:t>
        </w:r>
      </w:hyperlink>
      <w:r>
        <w:rPr>
          <w:rFonts w:ascii="Arial" w:hAnsi="Arial"/>
          <w:iCs/>
          <w:color w:val="4F81BD"/>
        </w:rPr>
        <w:t xml:space="preserve">  </w:t>
      </w:r>
    </w:p>
    <w:p w14:paraId="37CC839B" w14:textId="3C134C68" w:rsidR="00161DC6" w:rsidRPr="00D201E6" w:rsidRDefault="00161DC6" w:rsidP="00161DC6">
      <w:pPr>
        <w:rPr>
          <w:rFonts w:ascii="Arial" w:hAnsi="Arial" w:cs="Arial"/>
          <w:iCs/>
        </w:rPr>
      </w:pPr>
      <w:r>
        <w:rPr>
          <w:rFonts w:ascii="Arial" w:hAnsi="Arial"/>
          <w:iCs/>
        </w:rPr>
        <w:t>Hay'ad samafal oo qarameed oo taageerta dhallaanka cusub ee aan shinkooda la gaarin ama kuwa xanuunsan iyo qoysaskooda. Talo iyo taageero ayay bixin karaan iyadoo loo marayo khad telefoon oo bilaash ah. Telefoonka: 020 7378 1122.</w:t>
      </w:r>
    </w:p>
    <w:p w14:paraId="7235C4E2" w14:textId="77777777" w:rsidR="00161DC6" w:rsidRDefault="00161DC6" w:rsidP="00161DC6">
      <w:pPr>
        <w:rPr>
          <w:rFonts w:ascii="Arial" w:hAnsi="Arial" w:cs="Arial"/>
          <w:b/>
          <w:iCs/>
          <w:lang w:eastAsia="en-GB"/>
        </w:rPr>
      </w:pPr>
    </w:p>
    <w:p w14:paraId="0642D309" w14:textId="2EA5EDD3" w:rsidR="00161DC6" w:rsidRPr="00897880" w:rsidRDefault="00161DC6" w:rsidP="00161DC6">
      <w:pPr>
        <w:rPr>
          <w:rFonts w:ascii="Arial" w:hAnsi="Arial" w:cs="Arial"/>
          <w:iCs/>
        </w:rPr>
      </w:pPr>
      <w:r>
        <w:rPr>
          <w:rFonts w:ascii="Arial" w:hAnsi="Arial"/>
          <w:b/>
          <w:iCs/>
        </w:rPr>
        <w:t>Citizens Advice Bureau</w:t>
      </w:r>
      <w:r>
        <w:rPr>
          <w:rFonts w:ascii="Arial" w:hAnsi="Arial"/>
          <w:iCs/>
        </w:rPr>
        <w:t xml:space="preserve"> </w:t>
      </w:r>
    </w:p>
    <w:p w14:paraId="4CA6BAF5" w14:textId="77777777" w:rsidR="00161DC6" w:rsidRPr="00897880" w:rsidRDefault="0058126C" w:rsidP="00161DC6">
      <w:pPr>
        <w:rPr>
          <w:rFonts w:ascii="Arial" w:hAnsi="Arial" w:cs="Arial"/>
          <w:iCs/>
          <w:color w:val="4F81BD"/>
        </w:rPr>
      </w:pPr>
      <w:hyperlink r:id="rId15" w:history="1">
        <w:r>
          <w:rPr>
            <w:rStyle w:val="Hyperlink"/>
            <w:rFonts w:ascii="Arial" w:hAnsi="Arial"/>
            <w:iCs/>
          </w:rPr>
          <w:t>www.citizensadvice.org.uk</w:t>
        </w:r>
      </w:hyperlink>
      <w:r>
        <w:rPr>
          <w:rFonts w:ascii="Arial" w:hAnsi="Arial"/>
          <w:iCs/>
          <w:color w:val="4F81BD"/>
        </w:rPr>
        <w:t xml:space="preserve"> </w:t>
      </w:r>
    </w:p>
    <w:p w14:paraId="335F239D" w14:textId="77777777" w:rsidR="00161DC6" w:rsidRPr="00897880" w:rsidRDefault="00161DC6" w:rsidP="00161DC6">
      <w:pPr>
        <w:rPr>
          <w:rFonts w:ascii="Arial" w:hAnsi="Arial" w:cs="Arial"/>
          <w:iCs/>
        </w:rPr>
      </w:pPr>
      <w:r>
        <w:rPr>
          <w:rFonts w:ascii="Arial" w:hAnsi="Arial"/>
          <w:iCs/>
        </w:rPr>
        <w:t>Talo lacag la'aan ah oo uu isxilqaame bixiyo kaasoo awood u leh inuu kugu xiriiriyo talo-bixiye sharciyeed.</w:t>
      </w:r>
    </w:p>
    <w:p w14:paraId="727E058C" w14:textId="77777777" w:rsidR="00161DC6" w:rsidRDefault="00161DC6" w:rsidP="00161DC6">
      <w:pPr>
        <w:rPr>
          <w:rFonts w:ascii="Arial" w:hAnsi="Arial" w:cs="Arial"/>
          <w:b/>
          <w:iCs/>
          <w:lang w:eastAsia="en-GB"/>
        </w:rPr>
      </w:pPr>
    </w:p>
    <w:p w14:paraId="0F30CDA7" w14:textId="3603C175" w:rsidR="00161DC6" w:rsidRPr="00897880" w:rsidRDefault="00161DC6" w:rsidP="00161DC6">
      <w:pPr>
        <w:rPr>
          <w:rFonts w:ascii="Arial" w:hAnsi="Arial" w:cs="Arial"/>
          <w:iCs/>
        </w:rPr>
      </w:pPr>
      <w:r>
        <w:rPr>
          <w:rFonts w:ascii="Arial" w:hAnsi="Arial"/>
          <w:b/>
          <w:iCs/>
        </w:rPr>
        <w:t>Law Society</w:t>
      </w:r>
      <w:r>
        <w:rPr>
          <w:rFonts w:ascii="Arial" w:hAnsi="Arial"/>
          <w:iCs/>
        </w:rPr>
        <w:t xml:space="preserve"> </w:t>
      </w:r>
    </w:p>
    <w:p w14:paraId="5E4E340B" w14:textId="77777777" w:rsidR="00161DC6" w:rsidRPr="00897880" w:rsidRDefault="0058126C" w:rsidP="00161DC6">
      <w:pPr>
        <w:rPr>
          <w:rFonts w:ascii="Arial" w:hAnsi="Arial" w:cs="Arial"/>
          <w:iCs/>
          <w:color w:val="4F81BD"/>
        </w:rPr>
      </w:pPr>
      <w:hyperlink r:id="rId16" w:history="1">
        <w:r>
          <w:rPr>
            <w:rStyle w:val="Hyperlink"/>
            <w:rFonts w:ascii="Arial" w:hAnsi="Arial"/>
            <w:iCs/>
          </w:rPr>
          <w:t>www.lawsociety.org.uk</w:t>
        </w:r>
      </w:hyperlink>
      <w:r>
        <w:rPr>
          <w:rFonts w:ascii="Arial" w:hAnsi="Arial"/>
          <w:iCs/>
          <w:color w:val="4F81BD"/>
        </w:rPr>
        <w:t xml:space="preserve"> </w:t>
      </w:r>
    </w:p>
    <w:p w14:paraId="792F628F" w14:textId="77777777" w:rsidR="00161DC6" w:rsidRPr="00897880" w:rsidRDefault="00161DC6" w:rsidP="00161DC6">
      <w:pPr>
        <w:rPr>
          <w:rFonts w:ascii="Arial" w:hAnsi="Arial" w:cs="Arial"/>
          <w:b/>
          <w:iCs/>
        </w:rPr>
      </w:pPr>
      <w:r>
        <w:rPr>
          <w:rFonts w:ascii="Arial" w:hAnsi="Arial"/>
          <w:iCs/>
        </w:rPr>
        <w:t>Urur ku siin kara tafasiil ku saabsan sida loola xiriiro qareen ku takhasusay dayaca caafimaad si aad uga helo talo sharciyeed oo madax-bannaan.</w:t>
      </w:r>
    </w:p>
    <w:p w14:paraId="5260A536" w14:textId="77777777" w:rsidR="00161DC6" w:rsidRPr="00897880" w:rsidRDefault="00161DC6" w:rsidP="00161DC6">
      <w:pPr>
        <w:rPr>
          <w:rFonts w:ascii="Arial" w:hAnsi="Arial" w:cs="Arial"/>
          <w:iCs/>
          <w:color w:val="4F81BD"/>
          <w:lang w:eastAsia="en-GB"/>
        </w:rPr>
      </w:pPr>
    </w:p>
    <w:p w14:paraId="3BE1951F" w14:textId="2107E885" w:rsidR="00161DC6" w:rsidRPr="00897880" w:rsidRDefault="00161DC6" w:rsidP="00855AFA">
      <w:pPr>
        <w:rPr>
          <w:rFonts w:ascii="Arial" w:hAnsi="Arial" w:cs="Arial"/>
          <w:iCs/>
        </w:rPr>
      </w:pPr>
      <w:r>
        <w:rPr>
          <w:rFonts w:ascii="Arial" w:hAnsi="Arial"/>
          <w:b/>
          <w:iCs/>
        </w:rPr>
        <w:t xml:space="preserve">NHS Improving Access to Psychological Therapy </w:t>
      </w:r>
    </w:p>
    <w:p w14:paraId="5822887F" w14:textId="77777777" w:rsidR="00161DC6" w:rsidRPr="00897880" w:rsidRDefault="0058126C" w:rsidP="00161DC6">
      <w:pPr>
        <w:rPr>
          <w:rFonts w:ascii="Arial" w:hAnsi="Arial" w:cs="Arial"/>
          <w:iCs/>
          <w:color w:val="4F81BD"/>
        </w:rPr>
      </w:pPr>
      <w:hyperlink r:id="rId17" w:history="1">
        <w:r>
          <w:rPr>
            <w:rStyle w:val="Hyperlink"/>
            <w:rFonts w:ascii="Arial" w:hAnsi="Arial"/>
            <w:iCs/>
          </w:rPr>
          <w:t>www.england.nhs.uk/mental-health/adults/iapt/</w:t>
        </w:r>
      </w:hyperlink>
      <w:r>
        <w:rPr>
          <w:rFonts w:ascii="Arial" w:hAnsi="Arial"/>
          <w:iCs/>
          <w:color w:val="4F81BD"/>
        </w:rPr>
        <w:t xml:space="preserve"> </w:t>
      </w:r>
    </w:p>
    <w:p w14:paraId="3FDB5FDB" w14:textId="77777777" w:rsidR="00161DC6" w:rsidRPr="00897880" w:rsidRDefault="00161DC6" w:rsidP="00161DC6">
      <w:pPr>
        <w:rPr>
          <w:rFonts w:ascii="Arial" w:hAnsi="Arial" w:cs="Arial"/>
          <w:iCs/>
        </w:rPr>
      </w:pPr>
      <w:r>
        <w:rPr>
          <w:rFonts w:ascii="Arial" w:hAnsi="Arial"/>
          <w:iCs/>
        </w:rPr>
        <w:t>Ka helida gobolka gudahiisa daawayn nafsiyeed oo bilaash ah taasoo loo maro adeegga IAPT. Adeeggani ayaa la heli karaa iyadoo la adeegsanayo gujoraaca iyo hay'adaha adeegyada bixiya ee laga helo aaggaaga oo ay ku jiraan macluumaadka is-gudbinta.</w:t>
      </w:r>
    </w:p>
    <w:p w14:paraId="5DF927BA" w14:textId="77777777" w:rsidR="00161DC6" w:rsidRPr="00897880" w:rsidRDefault="00161DC6" w:rsidP="00161DC6">
      <w:pPr>
        <w:rPr>
          <w:rFonts w:ascii="Arial" w:hAnsi="Arial" w:cs="Arial"/>
          <w:iCs/>
          <w:color w:val="4F81BD"/>
          <w:lang w:eastAsia="en-GB"/>
        </w:rPr>
      </w:pPr>
    </w:p>
    <w:p w14:paraId="3A75FC3D" w14:textId="77777777" w:rsidR="00161DC6" w:rsidRPr="00897880" w:rsidRDefault="00161DC6" w:rsidP="00161DC6">
      <w:pPr>
        <w:rPr>
          <w:rFonts w:ascii="Arial" w:hAnsi="Arial" w:cs="Arial"/>
          <w:iCs/>
        </w:rPr>
      </w:pPr>
      <w:r>
        <w:rPr>
          <w:rFonts w:ascii="Arial" w:hAnsi="Arial"/>
          <w:b/>
          <w:iCs/>
        </w:rPr>
        <w:t>Peeps HIE</w:t>
      </w:r>
      <w:r>
        <w:rPr>
          <w:rFonts w:ascii="Arial" w:hAnsi="Arial"/>
          <w:iCs/>
        </w:rPr>
        <w:t xml:space="preserve"> </w:t>
      </w:r>
    </w:p>
    <w:p w14:paraId="5B5A78B0" w14:textId="77777777" w:rsidR="00161DC6" w:rsidRPr="00897880" w:rsidRDefault="0058126C" w:rsidP="00161DC6">
      <w:pPr>
        <w:rPr>
          <w:rFonts w:ascii="Arial" w:hAnsi="Arial" w:cs="Arial"/>
          <w:iCs/>
          <w:color w:val="4F81BD"/>
        </w:rPr>
      </w:pPr>
      <w:hyperlink r:id="rId18" w:history="1">
        <w:r>
          <w:rPr>
            <w:rStyle w:val="Hyperlink"/>
            <w:rFonts w:ascii="Arial" w:hAnsi="Arial"/>
            <w:iCs/>
          </w:rPr>
          <w:t>www.peeps-hie.org</w:t>
        </w:r>
      </w:hyperlink>
    </w:p>
    <w:p w14:paraId="38D4F18C" w14:textId="77777777" w:rsidR="00161DC6" w:rsidRPr="00897880" w:rsidRDefault="00161DC6" w:rsidP="00161DC6">
      <w:pPr>
        <w:rPr>
          <w:rFonts w:ascii="Arial" w:hAnsi="Arial" w:cs="Arial"/>
          <w:iCs/>
        </w:rPr>
      </w:pPr>
      <w:r>
        <w:rPr>
          <w:rFonts w:ascii="Arial" w:hAnsi="Arial"/>
          <w:iCs/>
        </w:rPr>
        <w:t>Taageero la siiyo qoysaska haysta carruur ku dhalatay dhaawaca ka dasha ogsijiin-yarida iyo dhiig-yarida maskaxeed (Hypoxic Ischaemic Encephalopathy, HIE) Telefoonka: 0800 987 5422.</w:t>
      </w:r>
    </w:p>
    <w:p w14:paraId="5C435A21" w14:textId="77777777" w:rsidR="00161DC6" w:rsidRPr="00897880" w:rsidRDefault="00161DC6" w:rsidP="00161DC6">
      <w:pPr>
        <w:rPr>
          <w:rFonts w:ascii="Arial" w:hAnsi="Arial" w:cs="Arial"/>
          <w:iCs/>
          <w:color w:val="4F81BD"/>
          <w:lang w:eastAsia="en-GB"/>
        </w:rPr>
      </w:pPr>
    </w:p>
    <w:p w14:paraId="1EE58EC3" w14:textId="77777777" w:rsidR="00161DC6" w:rsidRPr="00897880" w:rsidRDefault="00161DC6" w:rsidP="00161DC6">
      <w:pPr>
        <w:rPr>
          <w:rFonts w:ascii="Arial" w:hAnsi="Arial" w:cs="Arial"/>
          <w:b/>
          <w:iCs/>
        </w:rPr>
      </w:pPr>
      <w:r>
        <w:rPr>
          <w:rFonts w:ascii="Arial" w:hAnsi="Arial"/>
          <w:b/>
          <w:iCs/>
        </w:rPr>
        <w:t xml:space="preserve">Sands </w:t>
      </w:r>
    </w:p>
    <w:p w14:paraId="67A2A275" w14:textId="77777777" w:rsidR="00161DC6" w:rsidRPr="00897880" w:rsidRDefault="0058126C" w:rsidP="00161DC6">
      <w:pPr>
        <w:rPr>
          <w:rFonts w:ascii="Arial" w:hAnsi="Arial" w:cs="Arial"/>
          <w:iCs/>
          <w:color w:val="4F81BD"/>
        </w:rPr>
      </w:pPr>
      <w:hyperlink r:id="rId19" w:history="1">
        <w:r>
          <w:rPr>
            <w:rStyle w:val="Hyperlink"/>
            <w:rFonts w:ascii="Arial" w:hAnsi="Arial"/>
            <w:iCs/>
          </w:rPr>
          <w:t>www.sands.org.uk</w:t>
        </w:r>
      </w:hyperlink>
      <w:r>
        <w:rPr>
          <w:rFonts w:ascii="Arial" w:hAnsi="Arial"/>
          <w:iCs/>
          <w:color w:val="4F81BD"/>
        </w:rPr>
        <w:t xml:space="preserve"> </w:t>
      </w:r>
    </w:p>
    <w:p w14:paraId="653F579D" w14:textId="77777777" w:rsidR="00161DC6" w:rsidRPr="00897880" w:rsidRDefault="00161DC6" w:rsidP="00161DC6">
      <w:pPr>
        <w:rPr>
          <w:rFonts w:ascii="Arial" w:hAnsi="Arial" w:cs="Arial"/>
          <w:iCs/>
        </w:rPr>
      </w:pPr>
      <w:r>
        <w:rPr>
          <w:rFonts w:ascii="Arial" w:hAnsi="Arial"/>
          <w:iCs/>
        </w:rPr>
        <w:t>Hay'ad samafal oo loo aasaasay inay siiso taageero qof walba oo uu dhallaan ka dhintay iyo inay wanaajiso daryeelka uu helo waalidka uu dhallaanku ka dhintay.</w:t>
      </w:r>
    </w:p>
    <w:p w14:paraId="4A111E91" w14:textId="77777777" w:rsidR="00161DC6" w:rsidRPr="00897880" w:rsidRDefault="00161DC6" w:rsidP="00161DC6">
      <w:pPr>
        <w:rPr>
          <w:rFonts w:ascii="Arial" w:hAnsi="Arial" w:cs="Arial"/>
          <w:iCs/>
          <w:color w:val="4F81BD"/>
          <w:lang w:eastAsia="en-GB"/>
        </w:rPr>
      </w:pPr>
    </w:p>
    <w:p w14:paraId="0DCE762C" w14:textId="77777777" w:rsidR="00161DC6" w:rsidRPr="00897880" w:rsidRDefault="00161DC6" w:rsidP="00161DC6">
      <w:pPr>
        <w:rPr>
          <w:rFonts w:ascii="Arial" w:hAnsi="Arial" w:cs="Arial"/>
          <w:iCs/>
        </w:rPr>
      </w:pPr>
      <w:r>
        <w:rPr>
          <w:rFonts w:ascii="Arial" w:hAnsi="Arial"/>
          <w:b/>
          <w:iCs/>
        </w:rPr>
        <w:t>The Samaritans</w:t>
      </w:r>
      <w:r>
        <w:rPr>
          <w:rFonts w:ascii="Arial" w:hAnsi="Arial"/>
          <w:iCs/>
        </w:rPr>
        <w:t xml:space="preserve"> </w:t>
      </w:r>
    </w:p>
    <w:p w14:paraId="44983320" w14:textId="77777777" w:rsidR="00161DC6" w:rsidRPr="00897880" w:rsidRDefault="0058126C" w:rsidP="00161DC6">
      <w:pPr>
        <w:rPr>
          <w:rFonts w:ascii="Arial" w:hAnsi="Arial" w:cs="Arial"/>
          <w:iCs/>
          <w:color w:val="4F81BD"/>
        </w:rPr>
      </w:pPr>
      <w:hyperlink r:id="rId20" w:history="1">
        <w:r>
          <w:rPr>
            <w:rStyle w:val="Hyperlink"/>
            <w:rFonts w:ascii="Arial" w:hAnsi="Arial"/>
            <w:iCs/>
          </w:rPr>
          <w:t>www.samaritans.org</w:t>
        </w:r>
      </w:hyperlink>
      <w:r>
        <w:rPr>
          <w:rFonts w:ascii="Arial" w:hAnsi="Arial"/>
          <w:iCs/>
          <w:color w:val="4F81BD"/>
        </w:rPr>
        <w:t xml:space="preserve"> </w:t>
      </w:r>
    </w:p>
    <w:p w14:paraId="3D6B9EA2" w14:textId="2E750A32" w:rsidR="00C65F96" w:rsidRDefault="00161DC6" w:rsidP="009E5755">
      <w:pPr>
        <w:spacing w:after="0" w:line="240" w:lineRule="auto"/>
        <w:rPr>
          <w:rFonts w:ascii="Arial" w:eastAsia="Calibri" w:hAnsi="Arial" w:cs="Arial"/>
          <w:iCs/>
          <w:color w:val="4F81BD"/>
          <w:sz w:val="24"/>
          <w:szCs w:val="24"/>
        </w:rPr>
      </w:pPr>
      <w:r>
        <w:rPr>
          <w:rFonts w:ascii="Arial" w:hAnsi="Arial"/>
          <w:iCs/>
        </w:rPr>
        <w:t>Adeeg dacwad-dhegeysi iyo talo-bixin oo 24-saac ah oo bilaash ah po la bixiyo 365 maalmood sannadkii. Waxaad lagala xidhiidhi kartaa telefoon kasta wakhti kasta iyadoo laga wacayo 116 123 gudaha Boqortooyada Ingiriiska (UK) iyo Jamhuuriyada Irland.</w:t>
      </w:r>
    </w:p>
    <w:p w14:paraId="7FF394ED" w14:textId="20FB9D9D" w:rsidR="00733892" w:rsidRPr="00897880" w:rsidRDefault="00733892" w:rsidP="00733892">
      <w:pPr>
        <w:rPr>
          <w:rFonts w:ascii="Arial" w:hAnsi="Arial" w:cs="Arial"/>
          <w:b/>
          <w:iCs/>
          <w:lang w:eastAsia="en-GB"/>
        </w:rPr>
      </w:pPr>
    </w:p>
    <w:p w14:paraId="3EA5369E" w14:textId="77777777" w:rsidR="00733892" w:rsidRPr="00897880" w:rsidRDefault="00733892" w:rsidP="00733892">
      <w:pPr>
        <w:rPr>
          <w:rFonts w:ascii="Arial" w:hAnsi="Arial" w:cs="Arial"/>
          <w:b/>
          <w:iCs/>
          <w:lang w:eastAsia="en-GB"/>
        </w:rPr>
      </w:pPr>
    </w:p>
    <w:p w14:paraId="388EC968" w14:textId="77777777" w:rsidR="00733892" w:rsidRDefault="00733892" w:rsidP="009E5755">
      <w:pPr>
        <w:spacing w:after="0" w:line="240" w:lineRule="auto"/>
        <w:rPr>
          <w:rFonts w:ascii="Arial" w:eastAsia="Calibri" w:hAnsi="Arial" w:cs="Arial"/>
          <w:iCs/>
          <w:color w:val="4F81BD"/>
          <w:sz w:val="24"/>
          <w:szCs w:val="24"/>
          <w:lang w:eastAsia="en-GB"/>
        </w:rPr>
      </w:pPr>
    </w:p>
    <w:sectPr w:rsidR="00733892" w:rsidSect="000767B9">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35B26"/>
    <w:multiLevelType w:val="hybridMultilevel"/>
    <w:tmpl w:val="35C0869E"/>
    <w:lvl w:ilvl="0" w:tplc="02586166">
      <w:start w:val="1"/>
      <w:numFmt w:val="decimal"/>
      <w:lvlText w:val="%1."/>
      <w:lvlJc w:val="left"/>
      <w:pPr>
        <w:ind w:left="1440" w:hanging="360"/>
      </w:pPr>
    </w:lvl>
    <w:lvl w:ilvl="1" w:tplc="EB7A35AE">
      <w:start w:val="1"/>
      <w:numFmt w:val="decimal"/>
      <w:lvlText w:val="%2."/>
      <w:lvlJc w:val="left"/>
      <w:pPr>
        <w:ind w:left="1440" w:hanging="360"/>
      </w:pPr>
    </w:lvl>
    <w:lvl w:ilvl="2" w:tplc="C91E0BFA">
      <w:start w:val="1"/>
      <w:numFmt w:val="decimal"/>
      <w:lvlText w:val="%3."/>
      <w:lvlJc w:val="left"/>
      <w:pPr>
        <w:ind w:left="1440" w:hanging="360"/>
      </w:pPr>
    </w:lvl>
    <w:lvl w:ilvl="3" w:tplc="BE8239CE">
      <w:start w:val="1"/>
      <w:numFmt w:val="decimal"/>
      <w:lvlText w:val="%4."/>
      <w:lvlJc w:val="left"/>
      <w:pPr>
        <w:ind w:left="1440" w:hanging="360"/>
      </w:pPr>
    </w:lvl>
    <w:lvl w:ilvl="4" w:tplc="1954E99A">
      <w:start w:val="1"/>
      <w:numFmt w:val="decimal"/>
      <w:lvlText w:val="%5."/>
      <w:lvlJc w:val="left"/>
      <w:pPr>
        <w:ind w:left="1440" w:hanging="360"/>
      </w:pPr>
    </w:lvl>
    <w:lvl w:ilvl="5" w:tplc="44E0A8BA">
      <w:start w:val="1"/>
      <w:numFmt w:val="decimal"/>
      <w:lvlText w:val="%6."/>
      <w:lvlJc w:val="left"/>
      <w:pPr>
        <w:ind w:left="1440" w:hanging="360"/>
      </w:pPr>
    </w:lvl>
    <w:lvl w:ilvl="6" w:tplc="5BDC767C">
      <w:start w:val="1"/>
      <w:numFmt w:val="decimal"/>
      <w:lvlText w:val="%7."/>
      <w:lvlJc w:val="left"/>
      <w:pPr>
        <w:ind w:left="1440" w:hanging="360"/>
      </w:pPr>
    </w:lvl>
    <w:lvl w:ilvl="7" w:tplc="D13A3544">
      <w:start w:val="1"/>
      <w:numFmt w:val="decimal"/>
      <w:lvlText w:val="%8."/>
      <w:lvlJc w:val="left"/>
      <w:pPr>
        <w:ind w:left="1440" w:hanging="360"/>
      </w:pPr>
    </w:lvl>
    <w:lvl w:ilvl="8" w:tplc="F080F8EA">
      <w:start w:val="1"/>
      <w:numFmt w:val="decimal"/>
      <w:lvlText w:val="%9."/>
      <w:lvlJc w:val="left"/>
      <w:pPr>
        <w:ind w:left="1440" w:hanging="360"/>
      </w:pPr>
    </w:lvl>
  </w:abstractNum>
  <w:abstractNum w:abstractNumId="1" w15:restartNumberingAfterBreak="0">
    <w:nsid w:val="3C0B4182"/>
    <w:multiLevelType w:val="hybridMultilevel"/>
    <w:tmpl w:val="6FFCA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6F4871"/>
    <w:multiLevelType w:val="hybridMultilevel"/>
    <w:tmpl w:val="C546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E02A9D"/>
    <w:multiLevelType w:val="hybridMultilevel"/>
    <w:tmpl w:val="04F48728"/>
    <w:lvl w:ilvl="0" w:tplc="7B1C4298">
      <w:start w:val="1"/>
      <w:numFmt w:val="decimal"/>
      <w:lvlText w:val="%1."/>
      <w:lvlJc w:val="left"/>
      <w:pPr>
        <w:ind w:left="1440" w:hanging="360"/>
      </w:pPr>
    </w:lvl>
    <w:lvl w:ilvl="1" w:tplc="256AB454">
      <w:start w:val="1"/>
      <w:numFmt w:val="decimal"/>
      <w:lvlText w:val="%2."/>
      <w:lvlJc w:val="left"/>
      <w:pPr>
        <w:ind w:left="1440" w:hanging="360"/>
      </w:pPr>
    </w:lvl>
    <w:lvl w:ilvl="2" w:tplc="7F964448">
      <w:start w:val="1"/>
      <w:numFmt w:val="decimal"/>
      <w:lvlText w:val="%3."/>
      <w:lvlJc w:val="left"/>
      <w:pPr>
        <w:ind w:left="1440" w:hanging="360"/>
      </w:pPr>
    </w:lvl>
    <w:lvl w:ilvl="3" w:tplc="11A2ED86">
      <w:start w:val="1"/>
      <w:numFmt w:val="decimal"/>
      <w:lvlText w:val="%4."/>
      <w:lvlJc w:val="left"/>
      <w:pPr>
        <w:ind w:left="1440" w:hanging="360"/>
      </w:pPr>
    </w:lvl>
    <w:lvl w:ilvl="4" w:tplc="C36C989C">
      <w:start w:val="1"/>
      <w:numFmt w:val="decimal"/>
      <w:lvlText w:val="%5."/>
      <w:lvlJc w:val="left"/>
      <w:pPr>
        <w:ind w:left="1440" w:hanging="360"/>
      </w:pPr>
    </w:lvl>
    <w:lvl w:ilvl="5" w:tplc="14069F84">
      <w:start w:val="1"/>
      <w:numFmt w:val="decimal"/>
      <w:lvlText w:val="%6."/>
      <w:lvlJc w:val="left"/>
      <w:pPr>
        <w:ind w:left="1440" w:hanging="360"/>
      </w:pPr>
    </w:lvl>
    <w:lvl w:ilvl="6" w:tplc="14E4E00E">
      <w:start w:val="1"/>
      <w:numFmt w:val="decimal"/>
      <w:lvlText w:val="%7."/>
      <w:lvlJc w:val="left"/>
      <w:pPr>
        <w:ind w:left="1440" w:hanging="360"/>
      </w:pPr>
    </w:lvl>
    <w:lvl w:ilvl="7" w:tplc="226AA766">
      <w:start w:val="1"/>
      <w:numFmt w:val="decimal"/>
      <w:lvlText w:val="%8."/>
      <w:lvlJc w:val="left"/>
      <w:pPr>
        <w:ind w:left="1440" w:hanging="360"/>
      </w:pPr>
    </w:lvl>
    <w:lvl w:ilvl="8" w:tplc="9168D7FE">
      <w:start w:val="1"/>
      <w:numFmt w:val="decimal"/>
      <w:lvlText w:val="%9."/>
      <w:lvlJc w:val="left"/>
      <w:pPr>
        <w:ind w:left="1440" w:hanging="360"/>
      </w:pPr>
    </w:lvl>
  </w:abstractNum>
  <w:num w:numId="1" w16cid:durableId="1126654637">
    <w:abstractNumId w:val="1"/>
  </w:num>
  <w:num w:numId="2" w16cid:durableId="1342008847">
    <w:abstractNumId w:val="2"/>
  </w:num>
  <w:num w:numId="3" w16cid:durableId="1360084971">
    <w:abstractNumId w:val="3"/>
  </w:num>
  <w:num w:numId="4" w16cid:durableId="182408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73"/>
    <w:rsid w:val="000047EF"/>
    <w:rsid w:val="0001244D"/>
    <w:rsid w:val="0002478A"/>
    <w:rsid w:val="00030918"/>
    <w:rsid w:val="00035D58"/>
    <w:rsid w:val="00040B35"/>
    <w:rsid w:val="00045296"/>
    <w:rsid w:val="000645E2"/>
    <w:rsid w:val="000668CA"/>
    <w:rsid w:val="00071B50"/>
    <w:rsid w:val="000723DF"/>
    <w:rsid w:val="00072F1B"/>
    <w:rsid w:val="000767B9"/>
    <w:rsid w:val="000802F2"/>
    <w:rsid w:val="00085D7B"/>
    <w:rsid w:val="000863F7"/>
    <w:rsid w:val="00093122"/>
    <w:rsid w:val="00097899"/>
    <w:rsid w:val="000A7BCA"/>
    <w:rsid w:val="000B38D9"/>
    <w:rsid w:val="000E5EBC"/>
    <w:rsid w:val="000E73AD"/>
    <w:rsid w:val="000E7473"/>
    <w:rsid w:val="001016E1"/>
    <w:rsid w:val="00105EDB"/>
    <w:rsid w:val="001102F4"/>
    <w:rsid w:val="00116A7E"/>
    <w:rsid w:val="00116D6F"/>
    <w:rsid w:val="0012006D"/>
    <w:rsid w:val="00130DC0"/>
    <w:rsid w:val="00157B6F"/>
    <w:rsid w:val="00161DC6"/>
    <w:rsid w:val="001710DF"/>
    <w:rsid w:val="001712AE"/>
    <w:rsid w:val="00180EC9"/>
    <w:rsid w:val="00181BD0"/>
    <w:rsid w:val="001A11E6"/>
    <w:rsid w:val="001A4E65"/>
    <w:rsid w:val="001B565E"/>
    <w:rsid w:val="001B5B15"/>
    <w:rsid w:val="001B656B"/>
    <w:rsid w:val="001C061F"/>
    <w:rsid w:val="001D1B94"/>
    <w:rsid w:val="001D28A0"/>
    <w:rsid w:val="001E0384"/>
    <w:rsid w:val="00200A41"/>
    <w:rsid w:val="002028D2"/>
    <w:rsid w:val="0021660D"/>
    <w:rsid w:val="00221B05"/>
    <w:rsid w:val="00227E1B"/>
    <w:rsid w:val="00237EE0"/>
    <w:rsid w:val="0024134D"/>
    <w:rsid w:val="00243733"/>
    <w:rsid w:val="00254F7F"/>
    <w:rsid w:val="00260A97"/>
    <w:rsid w:val="0026102B"/>
    <w:rsid w:val="00267F11"/>
    <w:rsid w:val="0027475F"/>
    <w:rsid w:val="0027518C"/>
    <w:rsid w:val="00283D34"/>
    <w:rsid w:val="00287FC7"/>
    <w:rsid w:val="00297541"/>
    <w:rsid w:val="002A0E34"/>
    <w:rsid w:val="002A53EF"/>
    <w:rsid w:val="002B276E"/>
    <w:rsid w:val="002D5D52"/>
    <w:rsid w:val="002D6633"/>
    <w:rsid w:val="002E50E9"/>
    <w:rsid w:val="002F2513"/>
    <w:rsid w:val="00314C67"/>
    <w:rsid w:val="00323F29"/>
    <w:rsid w:val="00327DA4"/>
    <w:rsid w:val="0034189B"/>
    <w:rsid w:val="00353C00"/>
    <w:rsid w:val="00364130"/>
    <w:rsid w:val="00367155"/>
    <w:rsid w:val="0037380F"/>
    <w:rsid w:val="003754B9"/>
    <w:rsid w:val="00395D2C"/>
    <w:rsid w:val="003968D3"/>
    <w:rsid w:val="003B756C"/>
    <w:rsid w:val="003D1973"/>
    <w:rsid w:val="003E1E98"/>
    <w:rsid w:val="003F0E2F"/>
    <w:rsid w:val="00406936"/>
    <w:rsid w:val="00410DB8"/>
    <w:rsid w:val="00416DF2"/>
    <w:rsid w:val="00423A62"/>
    <w:rsid w:val="0042483B"/>
    <w:rsid w:val="00442315"/>
    <w:rsid w:val="00447A1F"/>
    <w:rsid w:val="00465EBF"/>
    <w:rsid w:val="00473DD3"/>
    <w:rsid w:val="00487420"/>
    <w:rsid w:val="0049748E"/>
    <w:rsid w:val="004A14EC"/>
    <w:rsid w:val="004C331F"/>
    <w:rsid w:val="004D1602"/>
    <w:rsid w:val="004D60B2"/>
    <w:rsid w:val="004E03C1"/>
    <w:rsid w:val="004E1451"/>
    <w:rsid w:val="004F2A98"/>
    <w:rsid w:val="005032E5"/>
    <w:rsid w:val="005036B6"/>
    <w:rsid w:val="00503B6B"/>
    <w:rsid w:val="0051087E"/>
    <w:rsid w:val="0051751E"/>
    <w:rsid w:val="005215FC"/>
    <w:rsid w:val="005217B5"/>
    <w:rsid w:val="00533C48"/>
    <w:rsid w:val="00542712"/>
    <w:rsid w:val="0054565B"/>
    <w:rsid w:val="00561334"/>
    <w:rsid w:val="00565FCB"/>
    <w:rsid w:val="00574E14"/>
    <w:rsid w:val="0058126C"/>
    <w:rsid w:val="00582C3D"/>
    <w:rsid w:val="0059082B"/>
    <w:rsid w:val="005975B3"/>
    <w:rsid w:val="005A7B34"/>
    <w:rsid w:val="005B1CE0"/>
    <w:rsid w:val="005B2537"/>
    <w:rsid w:val="005B7BD9"/>
    <w:rsid w:val="005C5391"/>
    <w:rsid w:val="005C68AC"/>
    <w:rsid w:val="005E660B"/>
    <w:rsid w:val="00614E1A"/>
    <w:rsid w:val="0062494C"/>
    <w:rsid w:val="006277C0"/>
    <w:rsid w:val="00637294"/>
    <w:rsid w:val="006417A6"/>
    <w:rsid w:val="00646942"/>
    <w:rsid w:val="00672093"/>
    <w:rsid w:val="0067400A"/>
    <w:rsid w:val="006744E7"/>
    <w:rsid w:val="00681D5F"/>
    <w:rsid w:val="0068757C"/>
    <w:rsid w:val="006A4665"/>
    <w:rsid w:val="006B00AD"/>
    <w:rsid w:val="006B0EAA"/>
    <w:rsid w:val="006B1F33"/>
    <w:rsid w:val="006B26B9"/>
    <w:rsid w:val="006C3F39"/>
    <w:rsid w:val="006E0D38"/>
    <w:rsid w:val="006E4B2F"/>
    <w:rsid w:val="00700C41"/>
    <w:rsid w:val="007102E7"/>
    <w:rsid w:val="007108D1"/>
    <w:rsid w:val="007111C7"/>
    <w:rsid w:val="00733892"/>
    <w:rsid w:val="007448B7"/>
    <w:rsid w:val="00744BFD"/>
    <w:rsid w:val="00746F4F"/>
    <w:rsid w:val="007503FD"/>
    <w:rsid w:val="00752D80"/>
    <w:rsid w:val="0076258F"/>
    <w:rsid w:val="00770BC2"/>
    <w:rsid w:val="0077350F"/>
    <w:rsid w:val="00783C4E"/>
    <w:rsid w:val="007B0B82"/>
    <w:rsid w:val="007D00AA"/>
    <w:rsid w:val="007D2955"/>
    <w:rsid w:val="007E7C99"/>
    <w:rsid w:val="007F531F"/>
    <w:rsid w:val="00800989"/>
    <w:rsid w:val="0080295D"/>
    <w:rsid w:val="00807333"/>
    <w:rsid w:val="00812D29"/>
    <w:rsid w:val="00831BC0"/>
    <w:rsid w:val="00835636"/>
    <w:rsid w:val="00840EC7"/>
    <w:rsid w:val="00844396"/>
    <w:rsid w:val="008457AC"/>
    <w:rsid w:val="00855AFA"/>
    <w:rsid w:val="0086295A"/>
    <w:rsid w:val="00871DCE"/>
    <w:rsid w:val="00881250"/>
    <w:rsid w:val="00892742"/>
    <w:rsid w:val="008B0E72"/>
    <w:rsid w:val="008B3B92"/>
    <w:rsid w:val="008B47A0"/>
    <w:rsid w:val="008B532B"/>
    <w:rsid w:val="008B6047"/>
    <w:rsid w:val="008B783A"/>
    <w:rsid w:val="008C052F"/>
    <w:rsid w:val="008E1821"/>
    <w:rsid w:val="008E5B77"/>
    <w:rsid w:val="008F7D74"/>
    <w:rsid w:val="00902DBF"/>
    <w:rsid w:val="0091540C"/>
    <w:rsid w:val="009201EF"/>
    <w:rsid w:val="00923247"/>
    <w:rsid w:val="00925F52"/>
    <w:rsid w:val="009511BB"/>
    <w:rsid w:val="00975862"/>
    <w:rsid w:val="009B59FF"/>
    <w:rsid w:val="009C5D05"/>
    <w:rsid w:val="009C7E2D"/>
    <w:rsid w:val="009E5755"/>
    <w:rsid w:val="009E59B1"/>
    <w:rsid w:val="009E7ADA"/>
    <w:rsid w:val="009F0A6C"/>
    <w:rsid w:val="00A069D7"/>
    <w:rsid w:val="00A1529D"/>
    <w:rsid w:val="00A20B18"/>
    <w:rsid w:val="00A22905"/>
    <w:rsid w:val="00A3685D"/>
    <w:rsid w:val="00A42C36"/>
    <w:rsid w:val="00A556E5"/>
    <w:rsid w:val="00A56DC6"/>
    <w:rsid w:val="00A66AF9"/>
    <w:rsid w:val="00A752D2"/>
    <w:rsid w:val="00A928A1"/>
    <w:rsid w:val="00A97B52"/>
    <w:rsid w:val="00AB3E08"/>
    <w:rsid w:val="00AC4423"/>
    <w:rsid w:val="00AC55E2"/>
    <w:rsid w:val="00AE0C45"/>
    <w:rsid w:val="00AE5B86"/>
    <w:rsid w:val="00B10FDD"/>
    <w:rsid w:val="00B11EBE"/>
    <w:rsid w:val="00B12163"/>
    <w:rsid w:val="00B1325F"/>
    <w:rsid w:val="00B168D8"/>
    <w:rsid w:val="00B235C7"/>
    <w:rsid w:val="00B35220"/>
    <w:rsid w:val="00B40745"/>
    <w:rsid w:val="00B43181"/>
    <w:rsid w:val="00B45C0D"/>
    <w:rsid w:val="00B470D8"/>
    <w:rsid w:val="00B474C5"/>
    <w:rsid w:val="00B5522F"/>
    <w:rsid w:val="00B57477"/>
    <w:rsid w:val="00B57C2F"/>
    <w:rsid w:val="00B67F62"/>
    <w:rsid w:val="00B770D2"/>
    <w:rsid w:val="00B826AF"/>
    <w:rsid w:val="00B92BBE"/>
    <w:rsid w:val="00B95C1D"/>
    <w:rsid w:val="00B962F8"/>
    <w:rsid w:val="00B97B6D"/>
    <w:rsid w:val="00BA47EC"/>
    <w:rsid w:val="00BC4260"/>
    <w:rsid w:val="00BD11DA"/>
    <w:rsid w:val="00BD5718"/>
    <w:rsid w:val="00BE36B0"/>
    <w:rsid w:val="00BE3AF1"/>
    <w:rsid w:val="00BE55CE"/>
    <w:rsid w:val="00C13F4B"/>
    <w:rsid w:val="00C22506"/>
    <w:rsid w:val="00C32A60"/>
    <w:rsid w:val="00C32C13"/>
    <w:rsid w:val="00C37889"/>
    <w:rsid w:val="00C44538"/>
    <w:rsid w:val="00C5009D"/>
    <w:rsid w:val="00C55EE4"/>
    <w:rsid w:val="00C6357D"/>
    <w:rsid w:val="00C65F96"/>
    <w:rsid w:val="00C728F4"/>
    <w:rsid w:val="00C86A16"/>
    <w:rsid w:val="00C86F82"/>
    <w:rsid w:val="00C875A0"/>
    <w:rsid w:val="00C979B2"/>
    <w:rsid w:val="00CA2291"/>
    <w:rsid w:val="00CA4586"/>
    <w:rsid w:val="00CA638F"/>
    <w:rsid w:val="00CB4DF9"/>
    <w:rsid w:val="00CD65CB"/>
    <w:rsid w:val="00CE20D4"/>
    <w:rsid w:val="00CE5BD1"/>
    <w:rsid w:val="00CE6933"/>
    <w:rsid w:val="00CE7D50"/>
    <w:rsid w:val="00D201E6"/>
    <w:rsid w:val="00D5689D"/>
    <w:rsid w:val="00D72E1D"/>
    <w:rsid w:val="00D93B85"/>
    <w:rsid w:val="00DC3673"/>
    <w:rsid w:val="00DD257E"/>
    <w:rsid w:val="00DD3B57"/>
    <w:rsid w:val="00DD3CF5"/>
    <w:rsid w:val="00E076DE"/>
    <w:rsid w:val="00E27859"/>
    <w:rsid w:val="00E3221D"/>
    <w:rsid w:val="00E711A1"/>
    <w:rsid w:val="00E81823"/>
    <w:rsid w:val="00E96A58"/>
    <w:rsid w:val="00EA32B6"/>
    <w:rsid w:val="00EB2BBC"/>
    <w:rsid w:val="00ED08F7"/>
    <w:rsid w:val="00EE1C30"/>
    <w:rsid w:val="00EE7189"/>
    <w:rsid w:val="00F0455C"/>
    <w:rsid w:val="00F04BBA"/>
    <w:rsid w:val="00F10AEB"/>
    <w:rsid w:val="00F2459E"/>
    <w:rsid w:val="00F26065"/>
    <w:rsid w:val="00F320B0"/>
    <w:rsid w:val="00F3467E"/>
    <w:rsid w:val="00F45C9B"/>
    <w:rsid w:val="00F52795"/>
    <w:rsid w:val="00F57C39"/>
    <w:rsid w:val="00F74316"/>
    <w:rsid w:val="00F9124C"/>
    <w:rsid w:val="00F912B1"/>
    <w:rsid w:val="00F91C0E"/>
    <w:rsid w:val="00F926DD"/>
    <w:rsid w:val="00FA2F93"/>
    <w:rsid w:val="00FC1645"/>
    <w:rsid w:val="00FD194B"/>
    <w:rsid w:val="00FD76F8"/>
    <w:rsid w:val="00FF03AE"/>
    <w:rsid w:val="00FF04ED"/>
    <w:rsid w:val="5314BD9F"/>
    <w:rsid w:val="706072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B322"/>
  <w15:chartTrackingRefBased/>
  <w15:docId w15:val="{9FDB582F-BAF1-4416-9D43-F09D48E8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o-S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E5755"/>
    <w:pPr>
      <w:spacing w:after="0" w:line="240" w:lineRule="auto"/>
    </w:pPr>
  </w:style>
  <w:style w:type="character" w:styleId="CommentReference">
    <w:name w:val="annotation reference"/>
    <w:basedOn w:val="DefaultParagraphFont"/>
    <w:uiPriority w:val="99"/>
    <w:semiHidden/>
    <w:unhideWhenUsed/>
    <w:rsid w:val="007B0B82"/>
    <w:rPr>
      <w:sz w:val="16"/>
      <w:szCs w:val="16"/>
    </w:rPr>
  </w:style>
  <w:style w:type="paragraph" w:styleId="CommentText">
    <w:name w:val="annotation text"/>
    <w:basedOn w:val="Normal"/>
    <w:link w:val="CommentTextChar"/>
    <w:uiPriority w:val="99"/>
    <w:unhideWhenUsed/>
    <w:rsid w:val="007B0B82"/>
    <w:pPr>
      <w:spacing w:line="240" w:lineRule="auto"/>
    </w:pPr>
    <w:rPr>
      <w:sz w:val="20"/>
      <w:szCs w:val="20"/>
    </w:rPr>
  </w:style>
  <w:style w:type="character" w:customStyle="1" w:styleId="CommentTextChar">
    <w:name w:val="Comment Text Char"/>
    <w:basedOn w:val="DefaultParagraphFont"/>
    <w:link w:val="CommentText"/>
    <w:uiPriority w:val="99"/>
    <w:rsid w:val="007B0B82"/>
    <w:rPr>
      <w:sz w:val="20"/>
      <w:szCs w:val="20"/>
    </w:rPr>
  </w:style>
  <w:style w:type="paragraph" w:styleId="CommentSubject">
    <w:name w:val="annotation subject"/>
    <w:basedOn w:val="CommentText"/>
    <w:next w:val="CommentText"/>
    <w:link w:val="CommentSubjectChar"/>
    <w:uiPriority w:val="99"/>
    <w:semiHidden/>
    <w:unhideWhenUsed/>
    <w:rsid w:val="007B0B82"/>
    <w:rPr>
      <w:b/>
      <w:bCs/>
    </w:rPr>
  </w:style>
  <w:style w:type="character" w:customStyle="1" w:styleId="CommentSubjectChar">
    <w:name w:val="Comment Subject Char"/>
    <w:basedOn w:val="CommentTextChar"/>
    <w:link w:val="CommentSubject"/>
    <w:uiPriority w:val="99"/>
    <w:semiHidden/>
    <w:rsid w:val="007B0B82"/>
    <w:rPr>
      <w:b/>
      <w:bCs/>
      <w:sz w:val="20"/>
      <w:szCs w:val="20"/>
    </w:rPr>
  </w:style>
  <w:style w:type="character" w:styleId="Hyperlink">
    <w:name w:val="Hyperlink"/>
    <w:basedOn w:val="DefaultParagraphFont"/>
    <w:uiPriority w:val="99"/>
    <w:unhideWhenUsed/>
    <w:rsid w:val="00C65F96"/>
    <w:rPr>
      <w:color w:val="0563C1" w:themeColor="hyperlink"/>
      <w:u w:val="single"/>
    </w:rPr>
  </w:style>
  <w:style w:type="character" w:styleId="UnresolvedMention">
    <w:name w:val="Unresolved Mention"/>
    <w:basedOn w:val="DefaultParagraphFont"/>
    <w:uiPriority w:val="99"/>
    <w:semiHidden/>
    <w:unhideWhenUsed/>
    <w:rsid w:val="00447A1F"/>
    <w:rPr>
      <w:color w:val="605E5C"/>
      <w:shd w:val="clear" w:color="auto" w:fill="E1DFDD"/>
    </w:rPr>
  </w:style>
  <w:style w:type="character" w:customStyle="1" w:styleId="ui-provider">
    <w:name w:val="ui-provider"/>
    <w:basedOn w:val="DefaultParagraphFont"/>
    <w:rsid w:val="00C55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3434">
      <w:bodyDiv w:val="1"/>
      <w:marLeft w:val="0"/>
      <w:marRight w:val="0"/>
      <w:marTop w:val="0"/>
      <w:marBottom w:val="0"/>
      <w:divBdr>
        <w:top w:val="none" w:sz="0" w:space="0" w:color="auto"/>
        <w:left w:val="none" w:sz="0" w:space="0" w:color="auto"/>
        <w:bottom w:val="none" w:sz="0" w:space="0" w:color="auto"/>
        <w:right w:val="none" w:sz="0" w:space="0" w:color="auto"/>
      </w:divBdr>
    </w:div>
    <w:div w:id="817723065">
      <w:bodyDiv w:val="1"/>
      <w:marLeft w:val="0"/>
      <w:marRight w:val="0"/>
      <w:marTop w:val="0"/>
      <w:marBottom w:val="0"/>
      <w:divBdr>
        <w:top w:val="none" w:sz="0" w:space="0" w:color="auto"/>
        <w:left w:val="none" w:sz="0" w:space="0" w:color="auto"/>
        <w:bottom w:val="none" w:sz="0" w:space="0" w:color="auto"/>
        <w:right w:val="none" w:sz="0" w:space="0" w:color="auto"/>
      </w:divBdr>
    </w:div>
    <w:div w:id="872772696">
      <w:bodyDiv w:val="1"/>
      <w:marLeft w:val="0"/>
      <w:marRight w:val="0"/>
      <w:marTop w:val="0"/>
      <w:marBottom w:val="0"/>
      <w:divBdr>
        <w:top w:val="none" w:sz="0" w:space="0" w:color="auto"/>
        <w:left w:val="none" w:sz="0" w:space="0" w:color="auto"/>
        <w:bottom w:val="none" w:sz="0" w:space="0" w:color="auto"/>
        <w:right w:val="none" w:sz="0" w:space="0" w:color="auto"/>
      </w:divBdr>
    </w:div>
    <w:div w:id="970940631">
      <w:bodyDiv w:val="1"/>
      <w:marLeft w:val="0"/>
      <w:marRight w:val="0"/>
      <w:marTop w:val="0"/>
      <w:marBottom w:val="0"/>
      <w:divBdr>
        <w:top w:val="none" w:sz="0" w:space="0" w:color="auto"/>
        <w:left w:val="none" w:sz="0" w:space="0" w:color="auto"/>
        <w:bottom w:val="none" w:sz="0" w:space="0" w:color="auto"/>
        <w:right w:val="none" w:sz="0" w:space="0" w:color="auto"/>
      </w:divBdr>
    </w:div>
    <w:div w:id="203210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vma.org.uk" TargetMode="External"/><Relationship Id="rId18" Type="http://schemas.openxmlformats.org/officeDocument/2006/relationships/hyperlink" Target="http://www.peeps-hie.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esolution.nhs.uk/services/claims-management/clinical-schemes/clinical-negligence-scheme-for-trusts/early-notification-scheme/support-for-patients-families-or-carers/" TargetMode="External"/><Relationship Id="rId17" Type="http://schemas.openxmlformats.org/officeDocument/2006/relationships/hyperlink" Target="http://www.england.nhs.uk/mental-health/adults/iapt/" TargetMode="External"/><Relationship Id="rId2" Type="http://schemas.openxmlformats.org/officeDocument/2006/relationships/customXml" Target="../customXml/item2.xml"/><Relationship Id="rId16" Type="http://schemas.openxmlformats.org/officeDocument/2006/relationships/hyperlink" Target="http://www.lawsociety.org.uk" TargetMode="External"/><Relationship Id="rId20" Type="http://schemas.openxmlformats.org/officeDocument/2006/relationships/hyperlink" Target="http://www.samaritan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hsr.enteam@nhs.net" TargetMode="External"/><Relationship Id="rId5" Type="http://schemas.openxmlformats.org/officeDocument/2006/relationships/numbering" Target="numbering.xml"/><Relationship Id="rId15" Type="http://schemas.openxmlformats.org/officeDocument/2006/relationships/hyperlink" Target="http://www.citizensadvice.org.uk" TargetMode="External"/><Relationship Id="rId10" Type="http://schemas.openxmlformats.org/officeDocument/2006/relationships/image" Target="media/image2.svg"/><Relationship Id="rId19" Type="http://schemas.openxmlformats.org/officeDocument/2006/relationships/hyperlink" Target="http://www.sands.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hello@bliss.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31419F4E95F489A0EC86DB372D23E" ma:contentTypeVersion="15" ma:contentTypeDescription="Create a new document." ma:contentTypeScope="" ma:versionID="25c0137f3f24d370e76949bd509f6cfb">
  <xsd:schema xmlns:xsd="http://www.w3.org/2001/XMLSchema" xmlns:xs="http://www.w3.org/2001/XMLSchema" xmlns:p="http://schemas.microsoft.com/office/2006/metadata/properties" xmlns:ns2="c26b92b7-8f69-4780-a004-280054664ed3" xmlns:ns3="9711a1ba-45c3-4043-ba01-77777169944e" xmlns:ns4="93f2d80c-b617-4497-9989-74effa267d31" targetNamespace="http://schemas.microsoft.com/office/2006/metadata/properties" ma:root="true" ma:fieldsID="e19c0295bde584743811c8555bf4be5c" ns2:_="" ns3:_="" ns4:_="">
    <xsd:import namespace="c26b92b7-8f69-4780-a004-280054664ed3"/>
    <xsd:import namespace="9711a1ba-45c3-4043-ba01-77777169944e"/>
    <xsd:import namespace="93f2d80c-b617-4497-9989-74effa267d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b92b7-8f69-4780-a004-280054664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669242a-ca68-4118-8466-4d0162b329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1a1ba-45c3-4043-ba01-77777169944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2f27db5-ac26-4747-b1c9-0c6dc9d6bc49}" ma:internalName="TaxCatchAll" ma:showField="CatchAllData" ma:web="9711a1ba-45c3-4043-ba01-7777716994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f2d80c-b617-4497-9989-74effa267d3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711a1ba-45c3-4043-ba01-77777169944e" xsi:nil="true"/>
    <lcf76f155ced4ddcb4097134ff3c332f xmlns="c26b92b7-8f69-4780-a004-280054664e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180878-BB9B-45E4-9943-64395F1D3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b92b7-8f69-4780-a004-280054664ed3"/>
    <ds:schemaRef ds:uri="9711a1ba-45c3-4043-ba01-77777169944e"/>
    <ds:schemaRef ds:uri="93f2d80c-b617-4497-9989-74effa267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5CC36-7CF7-4ABB-8746-62A20B28FA73}">
  <ds:schemaRefs>
    <ds:schemaRef ds:uri="http://schemas.microsoft.com/sharepoint/v3/contenttype/forms"/>
  </ds:schemaRefs>
</ds:datastoreItem>
</file>

<file path=customXml/itemProps3.xml><?xml version="1.0" encoding="utf-8"?>
<ds:datastoreItem xmlns:ds="http://schemas.openxmlformats.org/officeDocument/2006/customXml" ds:itemID="{5232DCB7-6D44-443C-B01D-E7741DFDCD8D}">
  <ds:schemaRefs>
    <ds:schemaRef ds:uri="http://schemas.openxmlformats.org/officeDocument/2006/bibliography"/>
  </ds:schemaRefs>
</ds:datastoreItem>
</file>

<file path=customXml/itemProps4.xml><?xml version="1.0" encoding="utf-8"?>
<ds:datastoreItem xmlns:ds="http://schemas.openxmlformats.org/officeDocument/2006/customXml" ds:itemID="{A6FF21A6-CD9D-497E-82A8-F67EE2E98137}">
  <ds:schemaRefs>
    <ds:schemaRef ds:uri="http://schemas.microsoft.com/office/2006/metadata/properties"/>
    <ds:schemaRef ds:uri="http://schemas.microsoft.com/office/infopath/2007/PartnerControls"/>
    <ds:schemaRef ds:uri="9711a1ba-45c3-4043-ba01-77777169944e"/>
    <ds:schemaRef ds:uri="c26b92b7-8f69-4780-a004-280054664ed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7675</Characters>
  <Application>Microsoft Office Word</Application>
  <DocSecurity>0</DocSecurity>
  <Lines>63</Lines>
  <Paragraphs>18</Paragraphs>
  <ScaleCrop>false</ScaleCrop>
  <Company>NHS Resolution</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Sangita Bodalia</dc:creator>
  <cp:keywords/>
  <dc:description/>
  <cp:lastModifiedBy>HENRY, Jenifer (NHS RESOLUTION)</cp:lastModifiedBy>
  <cp:revision>2</cp:revision>
  <dcterms:created xsi:type="dcterms:W3CDTF">2025-07-08T09:58:00Z</dcterms:created>
  <dcterms:modified xsi:type="dcterms:W3CDTF">2025-07-08T09:58:00Z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0x010100D7F31419F4E95F489A0EC86DB372D23E</vt:lpwstr>
  </property>
</Properties>
</file>