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73" w:rsidRDefault="00170ABC" w:rsidP="00170ABC">
      <w:pPr>
        <w:jc w:val="right"/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1267460" cy="678815"/>
            <wp:effectExtent l="0" t="0" r="889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46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28E" w:rsidRDefault="002E528E" w:rsidP="00170ABC">
      <w:pPr>
        <w:jc w:val="right"/>
      </w:pPr>
    </w:p>
    <w:p w:rsidR="002E528E" w:rsidRPr="002E528E" w:rsidRDefault="002E528E" w:rsidP="002E52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E528E">
        <w:rPr>
          <w:rFonts w:ascii="Arial" w:eastAsia="Times New Roman" w:hAnsi="Arial" w:cs="Arial"/>
          <w:b/>
          <w:sz w:val="28"/>
          <w:szCs w:val="28"/>
        </w:rPr>
        <w:t>Practitioner Performance Advice</w:t>
      </w:r>
    </w:p>
    <w:p w:rsidR="002E528E" w:rsidRPr="002E528E" w:rsidRDefault="002E528E" w:rsidP="002E52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E528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D71716">
        <w:rPr>
          <w:rFonts w:ascii="Arial" w:eastAsia="Times New Roman" w:hAnsi="Arial" w:cs="Arial"/>
          <w:b/>
          <w:sz w:val="28"/>
          <w:szCs w:val="28"/>
        </w:rPr>
        <w:t>Team Reviews</w:t>
      </w:r>
    </w:p>
    <w:p w:rsidR="002E528E" w:rsidRPr="002E528E" w:rsidRDefault="002E528E" w:rsidP="002E52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2E528E" w:rsidRDefault="002E528E" w:rsidP="002E52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Factors to consider in decision making</w:t>
      </w:r>
    </w:p>
    <w:p w:rsidR="002E528E" w:rsidRDefault="002E528E" w:rsidP="002E528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2E528E" w:rsidRPr="002E528E" w:rsidRDefault="002E528E" w:rsidP="002E528E">
      <w:pPr>
        <w:pStyle w:val="ListParagraph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2E528E">
        <w:rPr>
          <w:rFonts w:ascii="Arial" w:eastAsia="Times New Roman" w:hAnsi="Arial" w:cs="Arial"/>
        </w:rPr>
        <w:t>A decision on whether to offer a</w:t>
      </w:r>
      <w:r w:rsidR="00D71716">
        <w:rPr>
          <w:rFonts w:ascii="Arial" w:eastAsia="Times New Roman" w:hAnsi="Arial" w:cs="Arial"/>
        </w:rPr>
        <w:t xml:space="preserve"> team review</w:t>
      </w:r>
      <w:r w:rsidRPr="002E528E">
        <w:rPr>
          <w:rFonts w:ascii="Arial" w:eastAsia="Times New Roman" w:hAnsi="Arial" w:cs="Arial"/>
        </w:rPr>
        <w:t xml:space="preserve"> will be made, by our Intervention Consideration Group (ICG), on the individual circumstances of the case. However, the following factors may be considered by the ICG:</w:t>
      </w:r>
    </w:p>
    <w:p w:rsidR="002E528E" w:rsidRPr="002E528E" w:rsidRDefault="002E528E" w:rsidP="002E528E">
      <w:pPr>
        <w:pStyle w:val="ListParagraph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Do the concerns relate to the function of the team as a whole?</w:t>
      </w:r>
    </w:p>
    <w:p w:rsidR="00D71716" w:rsidRDefault="00D71716" w:rsidP="00D71716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Are the concerns centred solely on the relationship between two or three team members? (Under which circumstances another intervention, such as assisted mediation, may be more appropriate.) </w:t>
      </w:r>
    </w:p>
    <w:p w:rsidR="00D71716" w:rsidRDefault="00D71716" w:rsidP="00D71716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the concerns linked to behavioural or conduct issues and not solely limited to clinical performance or fitness to practice concerns?</w:t>
      </w:r>
    </w:p>
    <w:p w:rsidR="00D71716" w:rsidRDefault="00D71716" w:rsidP="00D71716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Is there sufficient explanation of the issues?</w:t>
      </w:r>
    </w:p>
    <w:p w:rsidR="00D71716" w:rsidRDefault="00D71716" w:rsidP="00D71716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the parameters of the team identified clearly and are any other professional groups involved?</w:t>
      </w:r>
    </w:p>
    <w:p w:rsidR="00D71716" w:rsidRDefault="00D71716" w:rsidP="00D71716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Is there is a willingness – perceived or explicit – amongst all team members to explore the difficulties and seek resolution? </w:t>
      </w:r>
    </w:p>
    <w:p w:rsidR="00D71716" w:rsidRDefault="00D71716" w:rsidP="00D71716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Could the concerns potentially impact on the quality and/or safety of the service?</w:t>
      </w:r>
    </w:p>
    <w:p w:rsidR="00D71716" w:rsidRDefault="00D71716" w:rsidP="00D71716">
      <w:pPr>
        <w:pStyle w:val="ListParagraph"/>
        <w:spacing w:after="0" w:line="240" w:lineRule="auto"/>
        <w:ind w:left="1440"/>
        <w:contextualSpacing w:val="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Are there concerns about the wider organisation (for example, from regulators)?</w:t>
      </w:r>
    </w:p>
    <w:p w:rsidR="00D71716" w:rsidRDefault="00D71716" w:rsidP="00D71716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Is there agreement that the issue is not capable of being resolved through another procedural route (such as grievance procedure, job planning appeals)?</w:t>
      </w:r>
    </w:p>
    <w:p w:rsidR="00D71716" w:rsidRDefault="00D71716" w:rsidP="00D71716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Is there assurance that the issue does not relate to contractual/employment requirements (such as working hours – scope of practice)?</w:t>
      </w:r>
    </w:p>
    <w:p w:rsidR="00D71716" w:rsidRDefault="00D71716" w:rsidP="00D71716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Whether the process is part of other formal processes such as a disciplinary sanction.</w:t>
      </w:r>
    </w:p>
    <w:p w:rsidR="00D71716" w:rsidRDefault="00D71716" w:rsidP="00D71716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Whether there is action taking place in parallel with the timing of the team review that has the potential to influence the process.</w:t>
      </w:r>
    </w:p>
    <w:p w:rsidR="00D71716" w:rsidRDefault="00D71716" w:rsidP="00D71716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Whether any of the participants do not fall within Practitioner Performance Advice’s professional remit.</w:t>
      </w:r>
    </w:p>
    <w:p w:rsidR="00D71716" w:rsidRDefault="00D71716" w:rsidP="00D71716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Confirm that any of the parties are not in a personal or external business relationship.</w:t>
      </w:r>
    </w:p>
    <w:p w:rsidR="00D71716" w:rsidRDefault="00D71716" w:rsidP="00D71716">
      <w:pPr>
        <w:pStyle w:val="ListParagraph"/>
        <w:spacing w:after="200" w:line="276" w:lineRule="auto"/>
        <w:ind w:left="1440"/>
        <w:rPr>
          <w:rFonts w:ascii="Arial" w:hAnsi="Arial" w:cs="Arial"/>
        </w:rPr>
      </w:pPr>
    </w:p>
    <w:p w:rsidR="00D71716" w:rsidRDefault="00D71716" w:rsidP="00D71716">
      <w:pPr>
        <w:pStyle w:val="ListParagraph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Whether it is confirmed that all parties have consented to take part in the process.</w:t>
      </w:r>
    </w:p>
    <w:p w:rsidR="00D71716" w:rsidRDefault="00D71716" w:rsidP="00D71716">
      <w:pPr>
        <w:pStyle w:val="ListParagraph"/>
        <w:overflowPunct w:val="0"/>
        <w:autoSpaceDE w:val="0"/>
        <w:autoSpaceDN w:val="0"/>
        <w:adjustRightInd w:val="0"/>
        <w:spacing w:after="0" w:line="240" w:lineRule="auto"/>
        <w:ind w:left="1440"/>
        <w:rPr>
          <w:rFonts w:ascii="Arial" w:eastAsia="Times New Roman" w:hAnsi="Arial" w:cs="Arial"/>
        </w:rPr>
      </w:pPr>
    </w:p>
    <w:p w:rsidR="002E528E" w:rsidRPr="002E528E" w:rsidRDefault="002E528E" w:rsidP="002E528E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2E528E">
        <w:rPr>
          <w:rFonts w:ascii="Arial" w:eastAsia="Times New Roman" w:hAnsi="Arial" w:cs="Arial"/>
        </w:rPr>
        <w:t>Whether there is evidence and acceptance of a joint problem between the parties.</w:t>
      </w:r>
    </w:p>
    <w:p w:rsidR="002E528E" w:rsidRDefault="002E528E" w:rsidP="002E528E">
      <w:pPr>
        <w:pStyle w:val="ListParagraph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</w:p>
    <w:sectPr w:rsidR="002E528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289" w:rsidRDefault="00890289" w:rsidP="00890289">
      <w:pPr>
        <w:spacing w:after="0" w:line="240" w:lineRule="auto"/>
      </w:pPr>
      <w:r>
        <w:separator/>
      </w:r>
    </w:p>
  </w:endnote>
  <w:endnote w:type="continuationSeparator" w:id="0">
    <w:p w:rsidR="00890289" w:rsidRDefault="00890289" w:rsidP="00890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289" w:rsidRPr="00890289" w:rsidRDefault="00D71716" w:rsidP="00890289">
    <w:pPr>
      <w:pStyle w:val="Footer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Team Reviews</w:t>
    </w:r>
    <w:r w:rsidR="00890289">
      <w:rPr>
        <w:rFonts w:ascii="Arial" w:hAnsi="Arial" w:cs="Arial"/>
        <w:sz w:val="18"/>
        <w:szCs w:val="18"/>
      </w:rPr>
      <w:t>: decision making factors v1.0 20220725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289" w:rsidRDefault="00890289" w:rsidP="00890289">
      <w:pPr>
        <w:spacing w:after="0" w:line="240" w:lineRule="auto"/>
      </w:pPr>
      <w:r>
        <w:separator/>
      </w:r>
    </w:p>
  </w:footnote>
  <w:footnote w:type="continuationSeparator" w:id="0">
    <w:p w:rsidR="00890289" w:rsidRDefault="00890289" w:rsidP="00890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3287"/>
    <w:multiLevelType w:val="hybridMultilevel"/>
    <w:tmpl w:val="3A2053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9579C"/>
    <w:multiLevelType w:val="hybridMultilevel"/>
    <w:tmpl w:val="9E22EEA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101F08"/>
    <w:multiLevelType w:val="hybridMultilevel"/>
    <w:tmpl w:val="496639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DBB"/>
    <w:rsid w:val="00170ABC"/>
    <w:rsid w:val="001D2273"/>
    <w:rsid w:val="002E528E"/>
    <w:rsid w:val="004F3DBB"/>
    <w:rsid w:val="005D435E"/>
    <w:rsid w:val="00890289"/>
    <w:rsid w:val="00C907E0"/>
    <w:rsid w:val="00D7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2D32D-E6A1-4679-AB7E-FA3571C2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autoRedefine/>
    <w:uiPriority w:val="39"/>
    <w:qFormat/>
    <w:rsid w:val="005D435E"/>
    <w:pPr>
      <w:tabs>
        <w:tab w:val="right" w:leader="dot" w:pos="8302"/>
      </w:tabs>
      <w:spacing w:after="0" w:line="480" w:lineRule="auto"/>
      <w:jc w:val="center"/>
    </w:pPr>
    <w:rPr>
      <w:rFonts w:ascii="Arial" w:eastAsia="Times New Roman" w:hAnsi="Arial" w:cs="Times New Roman"/>
      <w:noProof/>
      <w:sz w:val="20"/>
      <w:szCs w:val="24"/>
    </w:rPr>
  </w:style>
  <w:style w:type="paragraph" w:styleId="ListParagraph">
    <w:name w:val="List Paragraph"/>
    <w:basedOn w:val="Normal"/>
    <w:uiPriority w:val="34"/>
    <w:qFormat/>
    <w:rsid w:val="002E528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0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89"/>
  </w:style>
  <w:style w:type="paragraph" w:styleId="Footer">
    <w:name w:val="footer"/>
    <w:basedOn w:val="Normal"/>
    <w:link w:val="FooterChar"/>
    <w:uiPriority w:val="99"/>
    <w:unhideWhenUsed/>
    <w:rsid w:val="00890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2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Armstrong</dc:creator>
  <cp:keywords/>
  <dc:description/>
  <cp:lastModifiedBy>Annette Nilsson</cp:lastModifiedBy>
  <cp:revision>2</cp:revision>
  <dcterms:created xsi:type="dcterms:W3CDTF">2022-07-25T09:26:00Z</dcterms:created>
  <dcterms:modified xsi:type="dcterms:W3CDTF">2022-07-25T09:26:00Z</dcterms:modified>
</cp:coreProperties>
</file>